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84" w:rsidRDefault="003B5184" w:rsidP="008A158F">
      <w:pPr>
        <w:spacing w:line="480" w:lineRule="exact"/>
        <w:rPr>
          <w:rFonts w:eastAsia="標楷體" w:hAnsi="標楷體" w:cs="Arial"/>
          <w:b/>
          <w:sz w:val="28"/>
          <w:szCs w:val="28"/>
        </w:rPr>
      </w:pPr>
    </w:p>
    <w:p w:rsidR="00F92FB9" w:rsidRPr="00BA7BF3" w:rsidRDefault="00F92FB9" w:rsidP="00F92FB9">
      <w:pPr>
        <w:spacing w:line="480" w:lineRule="exact"/>
        <w:jc w:val="center"/>
        <w:rPr>
          <w:rFonts w:ascii="標楷體" w:eastAsia="標楷體" w:hAnsi="標楷體" w:cs="Arial"/>
          <w:b/>
          <w:sz w:val="28"/>
          <w:szCs w:val="28"/>
        </w:rPr>
      </w:pPr>
      <w:r w:rsidRPr="00BA7BF3">
        <w:rPr>
          <w:rFonts w:ascii="標楷體" w:eastAsia="標楷體" w:hAnsi="標楷體" w:cs="Arial" w:hint="eastAsia"/>
          <w:b/>
          <w:sz w:val="28"/>
          <w:szCs w:val="28"/>
        </w:rPr>
        <w:t>基隆市</w:t>
      </w:r>
      <w:r w:rsidRPr="00BA7BF3">
        <w:rPr>
          <w:rFonts w:ascii="標楷體" w:eastAsia="標楷體" w:hAnsi="標楷體" w:cs="Arial"/>
          <w:b/>
          <w:sz w:val="28"/>
          <w:szCs w:val="28"/>
        </w:rPr>
        <w:t>10</w:t>
      </w:r>
      <w:r w:rsidR="00DF0C7E" w:rsidRPr="00BA7BF3">
        <w:rPr>
          <w:rFonts w:ascii="標楷體" w:eastAsia="標楷體" w:hAnsi="標楷體" w:cs="Arial" w:hint="eastAsia"/>
          <w:b/>
          <w:sz w:val="28"/>
          <w:szCs w:val="28"/>
        </w:rPr>
        <w:t>8</w:t>
      </w:r>
      <w:r w:rsidRPr="00BA7BF3">
        <w:rPr>
          <w:rFonts w:ascii="標楷體" w:eastAsia="標楷體" w:hAnsi="標楷體" w:cs="Arial" w:hint="eastAsia"/>
          <w:b/>
          <w:sz w:val="28"/>
          <w:szCs w:val="28"/>
        </w:rPr>
        <w:t>學年度「國民小學及國民中學補救教學實施方案」</w:t>
      </w:r>
    </w:p>
    <w:p w:rsidR="00F92FB9" w:rsidRPr="00BA7BF3" w:rsidRDefault="00F92FB9" w:rsidP="00F92FB9">
      <w:pPr>
        <w:spacing w:line="480" w:lineRule="exact"/>
        <w:jc w:val="center"/>
        <w:rPr>
          <w:rFonts w:ascii="標楷體" w:eastAsia="標楷體" w:hAnsi="標楷體" w:cs="Arial"/>
          <w:b/>
          <w:sz w:val="28"/>
          <w:szCs w:val="28"/>
        </w:rPr>
      </w:pPr>
      <w:r w:rsidRPr="00BA7BF3">
        <w:rPr>
          <w:rFonts w:ascii="標楷體" w:eastAsia="標楷體" w:hAnsi="標楷體" w:cs="Arial" w:hint="eastAsia"/>
          <w:b/>
          <w:sz w:val="28"/>
          <w:szCs w:val="28"/>
        </w:rPr>
        <w:t>新進</w:t>
      </w:r>
      <w:r w:rsidR="00FC76B9" w:rsidRPr="00BA7BF3">
        <w:rPr>
          <w:rFonts w:ascii="標楷體" w:eastAsia="標楷體" w:hAnsi="標楷體" w:cs="Arial" w:hint="eastAsia"/>
          <w:b/>
          <w:sz w:val="28"/>
          <w:szCs w:val="28"/>
        </w:rPr>
        <w:t>學生學習扶助(</w:t>
      </w:r>
      <w:r w:rsidR="00444B50">
        <w:rPr>
          <w:rFonts w:ascii="標楷體" w:eastAsia="標楷體" w:hAnsi="標楷體" w:cs="Arial" w:hint="eastAsia"/>
          <w:b/>
          <w:sz w:val="28"/>
          <w:szCs w:val="28"/>
        </w:rPr>
        <w:t>原</w:t>
      </w:r>
      <w:r w:rsidRPr="00BA7BF3">
        <w:rPr>
          <w:rFonts w:ascii="標楷體" w:eastAsia="標楷體" w:hAnsi="標楷體" w:cs="Arial" w:hint="eastAsia"/>
          <w:b/>
          <w:sz w:val="28"/>
          <w:szCs w:val="28"/>
        </w:rPr>
        <w:t>補救教學</w:t>
      </w:r>
      <w:r w:rsidR="00FC76B9" w:rsidRPr="00BA7BF3">
        <w:rPr>
          <w:rFonts w:ascii="標楷體" w:eastAsia="標楷體" w:hAnsi="標楷體" w:cs="Arial" w:hint="eastAsia"/>
          <w:b/>
          <w:sz w:val="28"/>
          <w:szCs w:val="28"/>
        </w:rPr>
        <w:t>)</w:t>
      </w:r>
      <w:r w:rsidRPr="00BA7BF3">
        <w:rPr>
          <w:rFonts w:ascii="標楷體" w:eastAsia="標楷體" w:hAnsi="標楷體" w:cs="Arial" w:hint="eastAsia"/>
          <w:b/>
          <w:sz w:val="28"/>
          <w:szCs w:val="28"/>
        </w:rPr>
        <w:t>人員專業增能培訓研習計畫</w:t>
      </w:r>
    </w:p>
    <w:p w:rsidR="00F92FB9" w:rsidRPr="00BA7BF3" w:rsidRDefault="00F92FB9" w:rsidP="00F92FB9">
      <w:pPr>
        <w:adjustRightInd w:val="0"/>
        <w:snapToGrid w:val="0"/>
        <w:spacing w:line="240" w:lineRule="atLeast"/>
        <w:ind w:left="181"/>
        <w:jc w:val="both"/>
        <w:rPr>
          <w:rFonts w:ascii="標楷體" w:eastAsia="標楷體" w:hAnsi="標楷體" w:cs="Arial"/>
          <w:sz w:val="28"/>
          <w:szCs w:val="28"/>
        </w:rPr>
      </w:pPr>
      <w:r w:rsidRPr="00BA7BF3">
        <w:rPr>
          <w:rFonts w:ascii="標楷體" w:eastAsia="標楷體" w:hAnsi="標楷體" w:cs="Arial" w:hint="eastAsia"/>
          <w:sz w:val="28"/>
          <w:szCs w:val="28"/>
        </w:rPr>
        <w:t>一、依據：</w:t>
      </w:r>
    </w:p>
    <w:p w:rsidR="00F92FB9" w:rsidRPr="00BA7BF3" w:rsidRDefault="00F92FB9" w:rsidP="00F92FB9">
      <w:pPr>
        <w:tabs>
          <w:tab w:val="left" w:pos="-540"/>
          <w:tab w:val="left" w:pos="1080"/>
        </w:tabs>
        <w:adjustRightInd w:val="0"/>
        <w:snapToGrid w:val="0"/>
        <w:spacing w:line="200" w:lineRule="atLeast"/>
        <w:jc w:val="both"/>
        <w:rPr>
          <w:rFonts w:ascii="標楷體" w:eastAsia="標楷體" w:hAnsi="標楷體" w:cs="Arial"/>
          <w:sz w:val="28"/>
          <w:szCs w:val="28"/>
        </w:rPr>
      </w:pPr>
      <w:r w:rsidRPr="00BA7BF3">
        <w:rPr>
          <w:rFonts w:ascii="標楷體" w:eastAsia="標楷體" w:hAnsi="標楷體" w:cs="Arial"/>
          <w:sz w:val="28"/>
          <w:szCs w:val="28"/>
        </w:rPr>
        <w:t xml:space="preserve">   (</w:t>
      </w:r>
      <w:r w:rsidRPr="00BA7BF3">
        <w:rPr>
          <w:rFonts w:ascii="標楷體" w:eastAsia="標楷體" w:hAnsi="標楷體" w:cs="Arial" w:hint="eastAsia"/>
          <w:sz w:val="28"/>
          <w:szCs w:val="28"/>
        </w:rPr>
        <w:t>一</w:t>
      </w:r>
      <w:r w:rsidRPr="00BA7BF3">
        <w:rPr>
          <w:rFonts w:ascii="標楷體" w:eastAsia="標楷體" w:hAnsi="標楷體" w:cs="Arial"/>
          <w:sz w:val="28"/>
          <w:szCs w:val="28"/>
        </w:rPr>
        <w:t>)</w:t>
      </w:r>
      <w:r w:rsidRPr="00BA7BF3">
        <w:rPr>
          <w:rFonts w:ascii="標楷體" w:eastAsia="標楷體" w:hAnsi="標楷體" w:cs="Arial" w:hint="eastAsia"/>
          <w:sz w:val="28"/>
          <w:szCs w:val="28"/>
        </w:rPr>
        <w:t>教育部國民及學前教育署補助直轄市、縣（市）政府辦理補救教學作業要點。</w:t>
      </w:r>
    </w:p>
    <w:p w:rsidR="00F92FB9" w:rsidRPr="00BA7BF3" w:rsidRDefault="00F92FB9" w:rsidP="00F92FB9">
      <w:pPr>
        <w:tabs>
          <w:tab w:val="left" w:pos="-540"/>
          <w:tab w:val="left" w:pos="1080"/>
        </w:tabs>
        <w:adjustRightInd w:val="0"/>
        <w:snapToGrid w:val="0"/>
        <w:spacing w:line="200" w:lineRule="atLeast"/>
        <w:jc w:val="both"/>
        <w:rPr>
          <w:rFonts w:ascii="標楷體" w:eastAsia="標楷體" w:hAnsi="標楷體" w:cs="Arial"/>
          <w:sz w:val="28"/>
          <w:szCs w:val="28"/>
        </w:rPr>
      </w:pPr>
      <w:r w:rsidRPr="00BA7BF3">
        <w:rPr>
          <w:rFonts w:ascii="標楷體" w:eastAsia="標楷體" w:hAnsi="標楷體" w:cs="Arial"/>
          <w:sz w:val="28"/>
          <w:szCs w:val="28"/>
        </w:rPr>
        <w:t xml:space="preserve">   (</w:t>
      </w:r>
      <w:r w:rsidRPr="00BA7BF3">
        <w:rPr>
          <w:rFonts w:ascii="標楷體" w:eastAsia="標楷體" w:hAnsi="標楷體" w:cs="Arial" w:hint="eastAsia"/>
          <w:sz w:val="28"/>
          <w:szCs w:val="28"/>
        </w:rPr>
        <w:t>二</w:t>
      </w:r>
      <w:r w:rsidRPr="00BA7BF3">
        <w:rPr>
          <w:rFonts w:ascii="標楷體" w:eastAsia="標楷體" w:hAnsi="標楷體" w:cs="Arial"/>
          <w:sz w:val="28"/>
          <w:szCs w:val="28"/>
        </w:rPr>
        <w:t>)</w:t>
      </w:r>
      <w:r w:rsidRPr="00BA7BF3">
        <w:rPr>
          <w:rFonts w:ascii="標楷體" w:eastAsia="標楷體" w:hAnsi="標楷體" w:cs="Arial" w:hint="eastAsia"/>
          <w:sz w:val="28"/>
          <w:szCs w:val="28"/>
        </w:rPr>
        <w:t>基隆市</w:t>
      </w:r>
      <w:r w:rsidRPr="00BA7BF3">
        <w:rPr>
          <w:rFonts w:ascii="標楷體" w:eastAsia="標楷體" w:hAnsi="標楷體" w:cs="Arial"/>
          <w:sz w:val="28"/>
          <w:szCs w:val="28"/>
        </w:rPr>
        <w:t>10</w:t>
      </w:r>
      <w:r w:rsidR="00DF0C7E" w:rsidRPr="00BA7BF3">
        <w:rPr>
          <w:rFonts w:ascii="標楷體" w:eastAsia="標楷體" w:hAnsi="標楷體" w:cs="Arial" w:hint="eastAsia"/>
          <w:sz w:val="28"/>
          <w:szCs w:val="28"/>
        </w:rPr>
        <w:t>8</w:t>
      </w:r>
      <w:r w:rsidRPr="00BA7BF3">
        <w:rPr>
          <w:rFonts w:ascii="標楷體" w:eastAsia="標楷體" w:hAnsi="標楷體" w:cs="Arial" w:hint="eastAsia"/>
          <w:sz w:val="28"/>
          <w:szCs w:val="28"/>
        </w:rPr>
        <w:t>學年度國民小學及國民中學</w:t>
      </w:r>
      <w:r w:rsidR="00444B50">
        <w:rPr>
          <w:rFonts w:ascii="標楷體" w:eastAsia="標楷體" w:hAnsi="標楷體" w:cs="Arial" w:hint="eastAsia"/>
          <w:sz w:val="28"/>
          <w:szCs w:val="28"/>
        </w:rPr>
        <w:t>學習扶助(原</w:t>
      </w:r>
      <w:r w:rsidRPr="00BA7BF3">
        <w:rPr>
          <w:rFonts w:ascii="標楷體" w:eastAsia="標楷體" w:hAnsi="標楷體" w:cs="Arial" w:hint="eastAsia"/>
          <w:sz w:val="28"/>
          <w:szCs w:val="28"/>
        </w:rPr>
        <w:t>補救教學</w:t>
      </w:r>
      <w:r w:rsidR="00444B50">
        <w:rPr>
          <w:rFonts w:ascii="標楷體" w:eastAsia="標楷體" w:hAnsi="標楷體" w:cs="Arial" w:hint="eastAsia"/>
          <w:sz w:val="28"/>
          <w:szCs w:val="28"/>
        </w:rPr>
        <w:t>)</w:t>
      </w:r>
      <w:r w:rsidRPr="00BA7BF3">
        <w:rPr>
          <w:rFonts w:ascii="標楷體" w:eastAsia="標楷體" w:hAnsi="標楷體" w:cs="Arial" w:hint="eastAsia"/>
          <w:sz w:val="28"/>
          <w:szCs w:val="28"/>
        </w:rPr>
        <w:t>實施方案整體推動方案。</w:t>
      </w:r>
    </w:p>
    <w:p w:rsidR="00F92FB9" w:rsidRPr="00BA7BF3" w:rsidRDefault="00F92FB9" w:rsidP="00F92FB9">
      <w:pPr>
        <w:tabs>
          <w:tab w:val="left" w:pos="720"/>
        </w:tabs>
        <w:adjustRightInd w:val="0"/>
        <w:snapToGrid w:val="0"/>
        <w:spacing w:line="200" w:lineRule="atLeast"/>
        <w:ind w:left="181"/>
        <w:jc w:val="both"/>
        <w:rPr>
          <w:rFonts w:ascii="標楷體" w:eastAsia="標楷體" w:hAnsi="標楷體" w:cs="Arial"/>
          <w:sz w:val="28"/>
          <w:szCs w:val="28"/>
        </w:rPr>
      </w:pPr>
      <w:r w:rsidRPr="00BA7BF3">
        <w:rPr>
          <w:rFonts w:ascii="標楷體" w:eastAsia="標楷體" w:hAnsi="標楷體" w:cs="Arial" w:hint="eastAsia"/>
          <w:sz w:val="28"/>
          <w:szCs w:val="28"/>
        </w:rPr>
        <w:t>二、目的：</w:t>
      </w:r>
    </w:p>
    <w:p w:rsidR="00F92FB9" w:rsidRPr="00BA7BF3" w:rsidRDefault="00F92FB9" w:rsidP="00F92FB9">
      <w:pPr>
        <w:adjustRightInd w:val="0"/>
        <w:snapToGrid w:val="0"/>
        <w:spacing w:line="200" w:lineRule="atLeast"/>
        <w:jc w:val="both"/>
        <w:rPr>
          <w:rFonts w:ascii="標楷體" w:eastAsia="標楷體" w:hAnsi="標楷體" w:cs="Arial"/>
          <w:sz w:val="28"/>
          <w:szCs w:val="28"/>
        </w:rPr>
      </w:pPr>
      <w:r w:rsidRPr="00BA7BF3">
        <w:rPr>
          <w:rFonts w:ascii="標楷體" w:eastAsia="標楷體" w:hAnsi="標楷體" w:cs="Arial"/>
          <w:sz w:val="28"/>
          <w:szCs w:val="28"/>
        </w:rPr>
        <w:t xml:space="preserve">   (</w:t>
      </w:r>
      <w:r w:rsidRPr="00BA7BF3">
        <w:rPr>
          <w:rFonts w:ascii="標楷體" w:eastAsia="標楷體" w:hAnsi="標楷體" w:cs="Arial" w:hint="eastAsia"/>
          <w:sz w:val="28"/>
          <w:szCs w:val="28"/>
        </w:rPr>
        <w:t>一</w:t>
      </w:r>
      <w:r w:rsidRPr="00BA7BF3">
        <w:rPr>
          <w:rFonts w:ascii="標楷體" w:eastAsia="標楷體" w:hAnsi="標楷體" w:cs="Arial"/>
          <w:sz w:val="28"/>
          <w:szCs w:val="28"/>
        </w:rPr>
        <w:t>)</w:t>
      </w:r>
      <w:r w:rsidRPr="00BA7BF3">
        <w:rPr>
          <w:rFonts w:ascii="標楷體" w:eastAsia="標楷體" w:hAnsi="標楷體" w:cs="Arial" w:hint="eastAsia"/>
          <w:sz w:val="28"/>
          <w:szCs w:val="28"/>
        </w:rPr>
        <w:t>豐沛全市各校辦理補救教學之師資人力庫。</w:t>
      </w:r>
    </w:p>
    <w:p w:rsidR="00F92FB9" w:rsidRPr="00BA7BF3" w:rsidRDefault="00F92FB9" w:rsidP="00F92FB9">
      <w:pPr>
        <w:adjustRightInd w:val="0"/>
        <w:snapToGrid w:val="0"/>
        <w:spacing w:line="200" w:lineRule="atLeast"/>
        <w:jc w:val="both"/>
        <w:rPr>
          <w:rFonts w:ascii="標楷體" w:eastAsia="標楷體" w:hAnsi="標楷體" w:cs="Arial"/>
          <w:sz w:val="28"/>
          <w:szCs w:val="28"/>
        </w:rPr>
      </w:pPr>
      <w:r w:rsidRPr="00BA7BF3">
        <w:rPr>
          <w:rFonts w:ascii="標楷體" w:eastAsia="標楷體" w:hAnsi="標楷體" w:cs="Arial"/>
          <w:sz w:val="28"/>
          <w:szCs w:val="28"/>
        </w:rPr>
        <w:t xml:space="preserve">   (</w:t>
      </w:r>
      <w:r w:rsidRPr="00BA7BF3">
        <w:rPr>
          <w:rFonts w:ascii="標楷體" w:eastAsia="標楷體" w:hAnsi="標楷體" w:cs="Arial" w:hint="eastAsia"/>
          <w:sz w:val="28"/>
          <w:szCs w:val="28"/>
        </w:rPr>
        <w:t>二</w:t>
      </w:r>
      <w:r w:rsidRPr="00BA7BF3">
        <w:rPr>
          <w:rFonts w:ascii="標楷體" w:eastAsia="標楷體" w:hAnsi="標楷體" w:cs="Arial"/>
          <w:sz w:val="28"/>
          <w:szCs w:val="28"/>
        </w:rPr>
        <w:t>)</w:t>
      </w:r>
      <w:r w:rsidRPr="00BA7BF3">
        <w:rPr>
          <w:rFonts w:ascii="標楷體" w:eastAsia="標楷體" w:hAnsi="標楷體" w:cs="Arial" w:hint="eastAsia"/>
          <w:sz w:val="28"/>
          <w:szCs w:val="28"/>
        </w:rPr>
        <w:t>加強各類教學人員補救教學專業知能。</w:t>
      </w:r>
    </w:p>
    <w:p w:rsidR="00F92FB9" w:rsidRPr="00BA7BF3" w:rsidRDefault="00F92FB9" w:rsidP="00F92FB9">
      <w:pPr>
        <w:tabs>
          <w:tab w:val="left" w:pos="720"/>
        </w:tabs>
        <w:adjustRightInd w:val="0"/>
        <w:snapToGrid w:val="0"/>
        <w:spacing w:line="200" w:lineRule="atLeast"/>
        <w:ind w:left="181"/>
        <w:jc w:val="both"/>
        <w:rPr>
          <w:rFonts w:ascii="標楷體" w:eastAsia="標楷體" w:hAnsi="標楷體" w:cs="Arial"/>
          <w:sz w:val="28"/>
          <w:szCs w:val="28"/>
        </w:rPr>
      </w:pPr>
      <w:r w:rsidRPr="00BA7BF3">
        <w:rPr>
          <w:rFonts w:ascii="標楷體" w:eastAsia="標楷體" w:hAnsi="標楷體" w:cs="Arial" w:hint="eastAsia"/>
          <w:sz w:val="28"/>
          <w:szCs w:val="28"/>
        </w:rPr>
        <w:t>三、辦理單位：</w:t>
      </w:r>
    </w:p>
    <w:p w:rsidR="00F92FB9" w:rsidRPr="00BA7BF3" w:rsidRDefault="00F92FB9" w:rsidP="00F92FB9">
      <w:pPr>
        <w:adjustRightInd w:val="0"/>
        <w:snapToGrid w:val="0"/>
        <w:spacing w:line="240" w:lineRule="atLeast"/>
        <w:jc w:val="both"/>
        <w:rPr>
          <w:rFonts w:ascii="標楷體" w:eastAsia="標楷體" w:hAnsi="標楷體" w:cs="Arial"/>
          <w:sz w:val="28"/>
          <w:szCs w:val="28"/>
        </w:rPr>
      </w:pPr>
      <w:r w:rsidRPr="00BA7BF3">
        <w:rPr>
          <w:rFonts w:ascii="標楷體" w:eastAsia="標楷體" w:hAnsi="標楷體" w:cs="Arial"/>
          <w:sz w:val="28"/>
          <w:szCs w:val="28"/>
        </w:rPr>
        <w:t xml:space="preserve">   (</w:t>
      </w:r>
      <w:r w:rsidRPr="00BA7BF3">
        <w:rPr>
          <w:rFonts w:ascii="標楷體" w:eastAsia="標楷體" w:hAnsi="標楷體" w:cs="Arial" w:hint="eastAsia"/>
          <w:sz w:val="28"/>
          <w:szCs w:val="28"/>
        </w:rPr>
        <w:t>一</w:t>
      </w:r>
      <w:r w:rsidRPr="00BA7BF3">
        <w:rPr>
          <w:rFonts w:ascii="標楷體" w:eastAsia="標楷體" w:hAnsi="標楷體" w:cs="Arial"/>
          <w:sz w:val="28"/>
          <w:szCs w:val="28"/>
        </w:rPr>
        <w:t>)</w:t>
      </w:r>
      <w:r w:rsidRPr="00BA7BF3">
        <w:rPr>
          <w:rFonts w:ascii="標楷體" w:eastAsia="標楷體" w:hAnsi="標楷體" w:cs="Arial" w:hint="eastAsia"/>
          <w:sz w:val="28"/>
          <w:szCs w:val="28"/>
        </w:rPr>
        <w:t>指導單位：教育部。</w:t>
      </w:r>
    </w:p>
    <w:p w:rsidR="00F92FB9" w:rsidRPr="00BA7BF3" w:rsidRDefault="00F92FB9" w:rsidP="00F92FB9">
      <w:pPr>
        <w:tabs>
          <w:tab w:val="left" w:pos="1080"/>
        </w:tabs>
        <w:adjustRightInd w:val="0"/>
        <w:snapToGrid w:val="0"/>
        <w:spacing w:line="240" w:lineRule="atLeast"/>
        <w:jc w:val="both"/>
        <w:rPr>
          <w:rFonts w:ascii="標楷體" w:eastAsia="標楷體" w:hAnsi="標楷體" w:cs="Arial"/>
          <w:sz w:val="28"/>
          <w:szCs w:val="28"/>
        </w:rPr>
      </w:pPr>
      <w:r w:rsidRPr="00BA7BF3">
        <w:rPr>
          <w:rFonts w:ascii="標楷體" w:eastAsia="標楷體" w:hAnsi="標楷體" w:cs="Arial"/>
          <w:sz w:val="28"/>
          <w:szCs w:val="28"/>
        </w:rPr>
        <w:t xml:space="preserve">   (</w:t>
      </w:r>
      <w:r w:rsidRPr="00BA7BF3">
        <w:rPr>
          <w:rFonts w:ascii="標楷體" w:eastAsia="標楷體" w:hAnsi="標楷體" w:cs="Arial" w:hint="eastAsia"/>
          <w:sz w:val="28"/>
          <w:szCs w:val="28"/>
        </w:rPr>
        <w:t>二</w:t>
      </w:r>
      <w:r w:rsidRPr="00BA7BF3">
        <w:rPr>
          <w:rFonts w:ascii="標楷體" w:eastAsia="標楷體" w:hAnsi="標楷體" w:cs="Arial"/>
          <w:sz w:val="28"/>
          <w:szCs w:val="28"/>
        </w:rPr>
        <w:t>)</w:t>
      </w:r>
      <w:r w:rsidRPr="00BA7BF3">
        <w:rPr>
          <w:rFonts w:ascii="標楷體" w:eastAsia="標楷體" w:hAnsi="標楷體" w:cs="Arial" w:hint="eastAsia"/>
          <w:sz w:val="28"/>
          <w:szCs w:val="28"/>
        </w:rPr>
        <w:t>主辦單位：基隆市政府</w:t>
      </w:r>
      <w:r w:rsidRPr="00BA7BF3">
        <w:rPr>
          <w:rFonts w:ascii="標楷體" w:eastAsia="標楷體" w:hAnsi="標楷體" w:cs="Arial"/>
          <w:sz w:val="28"/>
          <w:szCs w:val="28"/>
        </w:rPr>
        <w:t>(</w:t>
      </w:r>
      <w:r w:rsidRPr="00BA7BF3">
        <w:rPr>
          <w:rFonts w:ascii="標楷體" w:eastAsia="標楷體" w:hAnsi="標楷體" w:cs="Arial" w:hint="eastAsia"/>
          <w:sz w:val="28"/>
          <w:szCs w:val="28"/>
        </w:rPr>
        <w:t>教育處</w:t>
      </w:r>
      <w:r w:rsidRPr="00BA7BF3">
        <w:rPr>
          <w:rFonts w:ascii="標楷體" w:eastAsia="標楷體" w:hAnsi="標楷體" w:cs="Arial"/>
          <w:sz w:val="28"/>
          <w:szCs w:val="28"/>
        </w:rPr>
        <w:t>)</w:t>
      </w:r>
      <w:r w:rsidRPr="00BA7BF3">
        <w:rPr>
          <w:rFonts w:ascii="標楷體" w:eastAsia="標楷體" w:hAnsi="標楷體" w:cs="Arial" w:hint="eastAsia"/>
          <w:sz w:val="28"/>
          <w:szCs w:val="28"/>
        </w:rPr>
        <w:t>。</w:t>
      </w:r>
    </w:p>
    <w:p w:rsidR="00F92FB9" w:rsidRPr="00BA7BF3" w:rsidRDefault="00F92FB9" w:rsidP="00F92FB9">
      <w:pPr>
        <w:tabs>
          <w:tab w:val="left" w:pos="1080"/>
        </w:tabs>
        <w:adjustRightInd w:val="0"/>
        <w:snapToGrid w:val="0"/>
        <w:spacing w:line="240" w:lineRule="atLeast"/>
        <w:jc w:val="both"/>
        <w:rPr>
          <w:rFonts w:ascii="標楷體" w:eastAsia="標楷體" w:hAnsi="標楷體" w:cs="Arial"/>
          <w:sz w:val="28"/>
          <w:szCs w:val="28"/>
        </w:rPr>
      </w:pPr>
      <w:r w:rsidRPr="00BA7BF3">
        <w:rPr>
          <w:rFonts w:ascii="標楷體" w:eastAsia="標楷體" w:hAnsi="標楷體" w:cs="Arial"/>
          <w:sz w:val="28"/>
          <w:szCs w:val="28"/>
        </w:rPr>
        <w:t xml:space="preserve">   (</w:t>
      </w:r>
      <w:r w:rsidRPr="00BA7BF3">
        <w:rPr>
          <w:rFonts w:ascii="標楷體" w:eastAsia="標楷體" w:hAnsi="標楷體" w:cs="Arial" w:hint="eastAsia"/>
          <w:sz w:val="28"/>
          <w:szCs w:val="28"/>
        </w:rPr>
        <w:t>三</w:t>
      </w:r>
      <w:r w:rsidRPr="00BA7BF3">
        <w:rPr>
          <w:rFonts w:ascii="標楷體" w:eastAsia="標楷體" w:hAnsi="標楷體" w:cs="Arial"/>
          <w:sz w:val="28"/>
          <w:szCs w:val="28"/>
        </w:rPr>
        <w:t>)</w:t>
      </w:r>
      <w:r w:rsidRPr="00BA7BF3">
        <w:rPr>
          <w:rFonts w:ascii="標楷體" w:eastAsia="標楷體" w:hAnsi="標楷體" w:cs="Arial" w:hint="eastAsia"/>
          <w:sz w:val="28"/>
          <w:szCs w:val="28"/>
        </w:rPr>
        <w:t>承辦單位：基隆市七堵國民小學。</w:t>
      </w:r>
    </w:p>
    <w:p w:rsidR="00F92FB9" w:rsidRPr="00BA7BF3" w:rsidRDefault="00F92FB9" w:rsidP="00C27FB8">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hint="eastAsia"/>
          <w:sz w:val="28"/>
          <w:szCs w:val="28"/>
        </w:rPr>
        <w:t>四、辦理時間：</w:t>
      </w:r>
      <w:r w:rsidRPr="00BA7BF3">
        <w:rPr>
          <w:rFonts w:ascii="標楷體" w:eastAsia="標楷體" w:hAnsi="標楷體" w:cs="Arial"/>
          <w:sz w:val="28"/>
          <w:szCs w:val="28"/>
        </w:rPr>
        <w:t>10</w:t>
      </w:r>
      <w:r w:rsidR="00DF0C7E" w:rsidRPr="00BA7BF3">
        <w:rPr>
          <w:rFonts w:ascii="標楷體" w:eastAsia="標楷體" w:hAnsi="標楷體" w:cs="Arial" w:hint="eastAsia"/>
          <w:sz w:val="28"/>
          <w:szCs w:val="28"/>
        </w:rPr>
        <w:t>8</w:t>
      </w:r>
      <w:r w:rsidRPr="00BA7BF3">
        <w:rPr>
          <w:rFonts w:ascii="標楷體" w:eastAsia="標楷體" w:hAnsi="標楷體" w:cs="Arial" w:hint="eastAsia"/>
          <w:sz w:val="28"/>
          <w:szCs w:val="28"/>
        </w:rPr>
        <w:t>年</w:t>
      </w:r>
      <w:r w:rsidR="00DF0C7E" w:rsidRPr="00BA7BF3">
        <w:rPr>
          <w:rFonts w:ascii="標楷體" w:eastAsia="標楷體" w:hAnsi="標楷體" w:cs="Arial" w:hint="eastAsia"/>
          <w:sz w:val="28"/>
          <w:szCs w:val="28"/>
        </w:rPr>
        <w:t>08</w:t>
      </w:r>
      <w:r w:rsidR="00C27FB8" w:rsidRPr="00BA7BF3">
        <w:rPr>
          <w:rFonts w:ascii="標楷體" w:eastAsia="標楷體" w:hAnsi="標楷體" w:cs="Arial" w:hint="eastAsia"/>
          <w:sz w:val="28"/>
          <w:szCs w:val="28"/>
        </w:rPr>
        <w:t>/</w:t>
      </w:r>
      <w:r w:rsidR="00DF0C7E" w:rsidRPr="00BA7BF3">
        <w:rPr>
          <w:rFonts w:ascii="標楷體" w:eastAsia="標楷體" w:hAnsi="標楷體" w:cs="Arial" w:hint="eastAsia"/>
          <w:sz w:val="28"/>
          <w:szCs w:val="28"/>
        </w:rPr>
        <w:t>21</w:t>
      </w:r>
      <w:r w:rsidR="00FC76B9" w:rsidRPr="00BA7BF3">
        <w:rPr>
          <w:rFonts w:ascii="標楷體" w:eastAsia="標楷體" w:hAnsi="標楷體" w:cs="Arial" w:hint="eastAsia"/>
          <w:sz w:val="28"/>
          <w:szCs w:val="28"/>
        </w:rPr>
        <w:t>.8/22.8/26</w:t>
      </w:r>
      <w:r w:rsidRPr="00BA7BF3">
        <w:rPr>
          <w:rFonts w:ascii="標楷體" w:eastAsia="標楷體" w:hAnsi="標楷體" w:cs="Arial" w:hint="eastAsia"/>
          <w:sz w:val="28"/>
          <w:szCs w:val="28"/>
        </w:rPr>
        <w:t>。</w:t>
      </w:r>
    </w:p>
    <w:p w:rsidR="00F92FB9" w:rsidRPr="00BA7BF3" w:rsidRDefault="00F92FB9" w:rsidP="00F92FB9">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hint="eastAsia"/>
          <w:sz w:val="28"/>
          <w:szCs w:val="28"/>
        </w:rPr>
        <w:t>五、辦理地點：基隆市七堵國小</w:t>
      </w:r>
    </w:p>
    <w:p w:rsidR="00F92FB9" w:rsidRPr="00BA7BF3" w:rsidRDefault="00F92FB9" w:rsidP="00F92FB9">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hint="eastAsia"/>
          <w:sz w:val="28"/>
          <w:szCs w:val="28"/>
        </w:rPr>
        <w:t>六、參加人員：參與補救教學之</w:t>
      </w:r>
      <w:r w:rsidRPr="00BA7BF3">
        <w:rPr>
          <w:rFonts w:ascii="標楷體" w:eastAsia="標楷體" w:hAnsi="標楷體" w:cs="Arial" w:hint="eastAsia"/>
          <w:sz w:val="28"/>
          <w:szCs w:val="28"/>
          <w:u w:val="single"/>
        </w:rPr>
        <w:t>大專生、退休教師、儲備教師、其他教學人員參加非現職教師場次</w:t>
      </w:r>
      <w:r w:rsidR="00C27FB8" w:rsidRPr="00BA7BF3">
        <w:rPr>
          <w:rFonts w:ascii="標楷體" w:eastAsia="標楷體" w:hAnsi="標楷體" w:cs="Arial" w:hint="eastAsia"/>
          <w:sz w:val="28"/>
          <w:szCs w:val="28"/>
        </w:rPr>
        <w:t>（非現職18小</w:t>
      </w:r>
      <w:r w:rsidR="00C27FB8" w:rsidRPr="00BA7BF3">
        <w:rPr>
          <w:rFonts w:ascii="標楷體" w:eastAsia="標楷體" w:hAnsi="標楷體" w:cs="Arial"/>
          <w:sz w:val="28"/>
          <w:szCs w:val="28"/>
        </w:rPr>
        <w:t>時</w:t>
      </w:r>
      <w:r w:rsidR="00C27FB8" w:rsidRPr="00BA7BF3">
        <w:rPr>
          <w:rFonts w:ascii="標楷體" w:eastAsia="標楷體" w:hAnsi="標楷體" w:cs="Arial" w:hint="eastAsia"/>
          <w:sz w:val="28"/>
          <w:szCs w:val="28"/>
        </w:rPr>
        <w:t>/現職教師</w:t>
      </w:r>
      <w:r w:rsidR="00C27FB8" w:rsidRPr="00BA7BF3">
        <w:rPr>
          <w:rFonts w:ascii="標楷體" w:eastAsia="標楷體" w:hAnsi="標楷體" w:cs="Arial"/>
          <w:sz w:val="28"/>
          <w:szCs w:val="28"/>
        </w:rPr>
        <w:t>8</w:t>
      </w:r>
      <w:r w:rsidR="00C27FB8" w:rsidRPr="00BA7BF3">
        <w:rPr>
          <w:rFonts w:ascii="標楷體" w:eastAsia="標楷體" w:hAnsi="標楷體" w:cs="Arial" w:hint="eastAsia"/>
          <w:sz w:val="28"/>
          <w:szCs w:val="28"/>
        </w:rPr>
        <w:t>小時）</w:t>
      </w:r>
      <w:r w:rsidR="00C27FB8" w:rsidRPr="00BA7BF3">
        <w:rPr>
          <w:rFonts w:ascii="標楷體" w:eastAsia="標楷體" w:hAnsi="標楷體" w:cs="Arial"/>
          <w:sz w:val="28"/>
          <w:szCs w:val="28"/>
        </w:rPr>
        <w:t>。</w:t>
      </w:r>
    </w:p>
    <w:p w:rsidR="00F92FB9" w:rsidRPr="00BA7BF3" w:rsidRDefault="00F92FB9" w:rsidP="00F92FB9">
      <w:pPr>
        <w:adjustRightInd w:val="0"/>
        <w:snapToGrid w:val="0"/>
        <w:spacing w:line="200" w:lineRule="atLeast"/>
        <w:ind w:leftChars="75" w:left="2070" w:hangingChars="675" w:hanging="1890"/>
        <w:jc w:val="both"/>
        <w:rPr>
          <w:rFonts w:ascii="標楷體" w:eastAsia="標楷體" w:hAnsi="標楷體" w:cs="Arial"/>
          <w:kern w:val="0"/>
          <w:sz w:val="28"/>
          <w:szCs w:val="28"/>
        </w:rPr>
      </w:pPr>
      <w:r w:rsidRPr="00BA7BF3">
        <w:rPr>
          <w:rFonts w:ascii="標楷體" w:eastAsia="標楷體" w:hAnsi="標楷體" w:cs="Arial" w:hint="eastAsia"/>
          <w:kern w:val="0"/>
          <w:sz w:val="28"/>
          <w:szCs w:val="28"/>
        </w:rPr>
        <w:t>七、報名方式：</w:t>
      </w:r>
      <w:r w:rsidRPr="00444B50">
        <w:rPr>
          <w:rFonts w:ascii="標楷體" w:eastAsia="標楷體" w:hAnsi="標楷體" w:cs="Arial" w:hint="eastAsia"/>
          <w:kern w:val="0"/>
          <w:szCs w:val="24"/>
        </w:rPr>
        <w:t>即日起至</w:t>
      </w:r>
      <w:r w:rsidRPr="00444B50">
        <w:rPr>
          <w:rFonts w:ascii="標楷體" w:eastAsia="標楷體" w:hAnsi="標楷體" w:cs="Arial"/>
          <w:kern w:val="0"/>
          <w:szCs w:val="24"/>
        </w:rPr>
        <w:t>10</w:t>
      </w:r>
      <w:r w:rsidR="00DF0C7E" w:rsidRPr="00444B50">
        <w:rPr>
          <w:rFonts w:ascii="標楷體" w:eastAsia="標楷體" w:hAnsi="標楷體" w:cs="Arial" w:hint="eastAsia"/>
          <w:kern w:val="0"/>
          <w:szCs w:val="24"/>
        </w:rPr>
        <w:t>8</w:t>
      </w:r>
      <w:r w:rsidRPr="00444B50">
        <w:rPr>
          <w:rFonts w:ascii="標楷體" w:eastAsia="標楷體" w:hAnsi="標楷體" w:cs="Arial" w:hint="eastAsia"/>
          <w:kern w:val="0"/>
          <w:szCs w:val="24"/>
        </w:rPr>
        <w:t>年</w:t>
      </w:r>
      <w:r w:rsidR="00DF0C7E" w:rsidRPr="00444B50">
        <w:rPr>
          <w:rFonts w:ascii="標楷體" w:eastAsia="標楷體" w:hAnsi="標楷體" w:cs="Arial" w:hint="eastAsia"/>
          <w:kern w:val="0"/>
          <w:szCs w:val="24"/>
        </w:rPr>
        <w:t>08</w:t>
      </w:r>
      <w:r w:rsidRPr="00444B50">
        <w:rPr>
          <w:rFonts w:ascii="標楷體" w:eastAsia="標楷體" w:hAnsi="標楷體" w:cs="Arial" w:hint="eastAsia"/>
          <w:kern w:val="0"/>
          <w:szCs w:val="24"/>
        </w:rPr>
        <w:t>月</w:t>
      </w:r>
      <w:r w:rsidR="00DF0C7E" w:rsidRPr="00444B50">
        <w:rPr>
          <w:rFonts w:ascii="標楷體" w:eastAsia="標楷體" w:hAnsi="標楷體" w:cs="Arial" w:hint="eastAsia"/>
          <w:kern w:val="0"/>
          <w:szCs w:val="24"/>
        </w:rPr>
        <w:t>20</w:t>
      </w:r>
      <w:r w:rsidRPr="00444B50">
        <w:rPr>
          <w:rFonts w:ascii="標楷體" w:eastAsia="標楷體" w:hAnsi="標楷體" w:cs="Arial" w:hint="eastAsia"/>
          <w:kern w:val="0"/>
          <w:szCs w:val="24"/>
        </w:rPr>
        <w:t>日（週五）止，現職教師請上全國教師在職進修資訊網</w:t>
      </w:r>
      <w:r w:rsidR="00444B50" w:rsidRPr="00444B50">
        <w:rPr>
          <w:rFonts w:ascii="標楷體" w:eastAsia="標楷體" w:hAnsi="標楷體" w:cs="Arial"/>
          <w:kern w:val="0"/>
          <w:szCs w:val="24"/>
        </w:rPr>
        <w:br/>
      </w:r>
      <w:r w:rsidR="00444B50" w:rsidRPr="00444B50">
        <w:rPr>
          <w:rFonts w:ascii="標楷體" w:eastAsia="標楷體" w:hAnsi="標楷體" w:cs="Arial" w:hint="eastAsia"/>
          <w:b/>
          <w:kern w:val="0"/>
          <w:sz w:val="28"/>
          <w:szCs w:val="28"/>
          <w:shd w:val="pct15" w:color="auto" w:fill="FFFFFF"/>
        </w:rPr>
        <w:t>(現職教師研習序號:2682866，非現職教師研習序號:2682868)</w:t>
      </w:r>
      <w:r w:rsidRPr="00BA7BF3">
        <w:rPr>
          <w:rFonts w:ascii="標楷體" w:eastAsia="標楷體" w:hAnsi="標楷體" w:cs="Arial" w:hint="eastAsia"/>
          <w:kern w:val="0"/>
          <w:sz w:val="28"/>
          <w:szCs w:val="28"/>
        </w:rPr>
        <w:t>。</w:t>
      </w:r>
    </w:p>
    <w:p w:rsidR="00F92FB9" w:rsidRPr="00BA7BF3" w:rsidRDefault="00F92FB9" w:rsidP="00F92FB9">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hint="eastAsia"/>
          <w:sz w:val="28"/>
          <w:szCs w:val="28"/>
        </w:rPr>
        <w:t>八、課程內容：如附件一。</w:t>
      </w:r>
    </w:p>
    <w:p w:rsidR="00F92FB9" w:rsidRPr="00BA7BF3" w:rsidRDefault="00C9610F" w:rsidP="00F92FB9">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hint="eastAsia"/>
          <w:sz w:val="28"/>
          <w:szCs w:val="28"/>
        </w:rPr>
        <w:t>九、報名方式：</w:t>
      </w:r>
      <w:r w:rsidR="00C27FB8" w:rsidRPr="00BA7BF3">
        <w:rPr>
          <w:rFonts w:ascii="標楷體" w:eastAsia="標楷體" w:hAnsi="標楷體" w:cs="Arial" w:hint="eastAsia"/>
          <w:sz w:val="28"/>
          <w:szCs w:val="28"/>
        </w:rPr>
        <w:t>請</w:t>
      </w:r>
      <w:r w:rsidR="00C27FB8" w:rsidRPr="00BA7BF3">
        <w:rPr>
          <w:rFonts w:ascii="標楷體" w:eastAsia="標楷體" w:hAnsi="標楷體" w:cs="Arial"/>
          <w:sz w:val="28"/>
          <w:szCs w:val="28"/>
        </w:rPr>
        <w:t>上網報名或</w:t>
      </w:r>
      <w:r w:rsidRPr="00BA7BF3">
        <w:rPr>
          <w:rFonts w:ascii="標楷體" w:eastAsia="標楷體" w:hAnsi="標楷體" w:cs="Arial" w:hint="eastAsia"/>
          <w:sz w:val="28"/>
          <w:szCs w:val="28"/>
        </w:rPr>
        <w:t>填寫報名表傳真完成報名手續</w:t>
      </w:r>
      <w:r w:rsidR="00F92FB9" w:rsidRPr="00BA7BF3">
        <w:rPr>
          <w:rFonts w:ascii="標楷體" w:eastAsia="標楷體" w:hAnsi="標楷體" w:cs="Arial" w:hint="eastAsia"/>
          <w:sz w:val="28"/>
          <w:szCs w:val="28"/>
        </w:rPr>
        <w:t>。</w:t>
      </w:r>
    </w:p>
    <w:p w:rsidR="00F92FB9" w:rsidRPr="00BA7BF3" w:rsidRDefault="00F92FB9" w:rsidP="00F92FB9">
      <w:pPr>
        <w:adjustRightInd w:val="0"/>
        <w:snapToGrid w:val="0"/>
        <w:spacing w:line="200" w:lineRule="atLeast"/>
        <w:ind w:left="180"/>
        <w:jc w:val="both"/>
        <w:rPr>
          <w:rFonts w:ascii="標楷體" w:eastAsia="標楷體" w:hAnsi="標楷體" w:cs="Arial"/>
          <w:color w:val="000000"/>
          <w:sz w:val="28"/>
          <w:szCs w:val="28"/>
        </w:rPr>
      </w:pPr>
      <w:r w:rsidRPr="00BA7BF3">
        <w:rPr>
          <w:rFonts w:ascii="標楷體" w:eastAsia="標楷體" w:hAnsi="標楷體" w:cs="Arial" w:hint="eastAsia"/>
          <w:kern w:val="0"/>
          <w:sz w:val="28"/>
          <w:szCs w:val="28"/>
        </w:rPr>
        <w:t>十、</w:t>
      </w:r>
      <w:r w:rsidRPr="00BA7BF3">
        <w:rPr>
          <w:rFonts w:ascii="標楷體" w:eastAsia="標楷體" w:hAnsi="標楷體" w:cs="Arial" w:hint="eastAsia"/>
          <w:color w:val="000000"/>
          <w:kern w:val="0"/>
          <w:sz w:val="28"/>
          <w:szCs w:val="28"/>
        </w:rPr>
        <w:t>預期成效：</w:t>
      </w:r>
    </w:p>
    <w:p w:rsidR="00F92FB9" w:rsidRPr="00BA7BF3" w:rsidRDefault="00F92FB9" w:rsidP="00F92FB9">
      <w:pPr>
        <w:numPr>
          <w:ilvl w:val="0"/>
          <w:numId w:val="2"/>
        </w:numPr>
        <w:tabs>
          <w:tab w:val="num" w:pos="1080"/>
        </w:tabs>
        <w:adjustRightInd w:val="0"/>
        <w:snapToGrid w:val="0"/>
        <w:spacing w:line="200" w:lineRule="atLeast"/>
        <w:ind w:hanging="495"/>
        <w:jc w:val="both"/>
        <w:rPr>
          <w:rFonts w:ascii="標楷體" w:eastAsia="標楷體" w:hAnsi="標楷體" w:cs="Arial"/>
          <w:color w:val="000000"/>
          <w:sz w:val="28"/>
          <w:szCs w:val="28"/>
        </w:rPr>
      </w:pPr>
      <w:r w:rsidRPr="00BA7BF3">
        <w:rPr>
          <w:rFonts w:ascii="標楷體" w:eastAsia="標楷體" w:hAnsi="標楷體" w:cs="Arial" w:hint="eastAsia"/>
          <w:color w:val="000000"/>
          <w:sz w:val="28"/>
          <w:szCs w:val="28"/>
        </w:rPr>
        <w:t>增能補救教學教學人員專業素養。</w:t>
      </w:r>
    </w:p>
    <w:p w:rsidR="00C53441" w:rsidRPr="00BA7BF3" w:rsidRDefault="00F92FB9" w:rsidP="00C53441">
      <w:pPr>
        <w:numPr>
          <w:ilvl w:val="0"/>
          <w:numId w:val="2"/>
        </w:numPr>
        <w:tabs>
          <w:tab w:val="num" w:pos="1080"/>
        </w:tabs>
        <w:adjustRightInd w:val="0"/>
        <w:snapToGrid w:val="0"/>
        <w:spacing w:line="200" w:lineRule="atLeast"/>
        <w:ind w:hanging="495"/>
        <w:jc w:val="both"/>
        <w:rPr>
          <w:rFonts w:ascii="標楷體" w:eastAsia="標楷體" w:hAnsi="標楷體" w:cs="Arial"/>
          <w:color w:val="000000"/>
          <w:sz w:val="28"/>
          <w:szCs w:val="28"/>
        </w:rPr>
      </w:pPr>
      <w:r w:rsidRPr="00BA7BF3">
        <w:rPr>
          <w:rFonts w:ascii="標楷體" w:eastAsia="標楷體" w:hAnsi="標楷體" w:cs="Arial" w:hint="eastAsia"/>
          <w:color w:val="000000"/>
          <w:sz w:val="28"/>
          <w:szCs w:val="28"/>
        </w:rPr>
        <w:t>改善學習成就低落學生之學習落差以彰顯教育正義。</w:t>
      </w:r>
    </w:p>
    <w:p w:rsidR="00F92FB9" w:rsidRPr="00BA7BF3" w:rsidRDefault="00F92FB9" w:rsidP="00C53441">
      <w:pPr>
        <w:numPr>
          <w:ilvl w:val="0"/>
          <w:numId w:val="2"/>
        </w:numPr>
        <w:tabs>
          <w:tab w:val="num" w:pos="1080"/>
        </w:tabs>
        <w:adjustRightInd w:val="0"/>
        <w:snapToGrid w:val="0"/>
        <w:spacing w:line="200" w:lineRule="atLeast"/>
        <w:ind w:hanging="495"/>
        <w:jc w:val="both"/>
        <w:rPr>
          <w:rFonts w:ascii="標楷體" w:eastAsia="標楷體" w:hAnsi="標楷體" w:cs="Arial"/>
          <w:color w:val="000000"/>
          <w:sz w:val="28"/>
          <w:szCs w:val="28"/>
        </w:rPr>
      </w:pPr>
      <w:r w:rsidRPr="00BA7BF3">
        <w:rPr>
          <w:rFonts w:ascii="標楷體" w:eastAsia="標楷體" w:hAnsi="標楷體" w:cs="Arial" w:hint="eastAsia"/>
          <w:color w:val="000000"/>
          <w:sz w:val="28"/>
          <w:szCs w:val="28"/>
        </w:rPr>
        <w:t>豐沛學校辦理補救教學實施方案師資之人才資料庫。</w:t>
      </w:r>
    </w:p>
    <w:p w:rsidR="00C53441" w:rsidRPr="00BA7BF3" w:rsidRDefault="00C53441" w:rsidP="00C53441">
      <w:pPr>
        <w:tabs>
          <w:tab w:val="num" w:pos="567"/>
        </w:tabs>
        <w:adjustRightInd w:val="0"/>
        <w:snapToGrid w:val="0"/>
        <w:spacing w:line="200" w:lineRule="atLeast"/>
        <w:ind w:firstLineChars="50" w:firstLine="140"/>
        <w:jc w:val="both"/>
        <w:rPr>
          <w:rFonts w:ascii="標楷體" w:eastAsia="標楷體" w:hAnsi="標楷體" w:cs="Arial"/>
          <w:color w:val="000000"/>
          <w:sz w:val="28"/>
          <w:szCs w:val="28"/>
        </w:rPr>
      </w:pPr>
      <w:r w:rsidRPr="00BA7BF3">
        <w:rPr>
          <w:rFonts w:ascii="標楷體" w:eastAsia="標楷體" w:hAnsi="標楷體" w:cs="Arial" w:hint="eastAsia"/>
          <w:color w:val="000000"/>
          <w:sz w:val="28"/>
          <w:szCs w:val="28"/>
        </w:rPr>
        <w:t>十一、成效檢核：</w:t>
      </w:r>
    </w:p>
    <w:p w:rsidR="00C53441" w:rsidRPr="00BA7BF3" w:rsidRDefault="00C53441" w:rsidP="00C53441">
      <w:pPr>
        <w:tabs>
          <w:tab w:val="num" w:pos="1080"/>
        </w:tabs>
        <w:adjustRightInd w:val="0"/>
        <w:snapToGrid w:val="0"/>
        <w:spacing w:line="200" w:lineRule="atLeast"/>
        <w:jc w:val="both"/>
        <w:rPr>
          <w:rFonts w:ascii="標楷體" w:eastAsia="標楷體" w:hAnsi="標楷體" w:cs="Arial"/>
          <w:color w:val="000000"/>
          <w:sz w:val="28"/>
          <w:szCs w:val="28"/>
        </w:rPr>
      </w:pPr>
      <w:r w:rsidRPr="00BA7BF3">
        <w:rPr>
          <w:rFonts w:ascii="標楷體" w:eastAsia="標楷體" w:hAnsi="標楷體" w:cs="Arial" w:hint="eastAsia"/>
          <w:color w:val="000000"/>
          <w:sz w:val="28"/>
          <w:szCs w:val="28"/>
        </w:rPr>
        <w:t>（一）本市10</w:t>
      </w:r>
      <w:r w:rsidR="00DF0C7E" w:rsidRPr="00BA7BF3">
        <w:rPr>
          <w:rFonts w:ascii="標楷體" w:eastAsia="標楷體" w:hAnsi="標楷體" w:cs="Arial" w:hint="eastAsia"/>
          <w:color w:val="000000"/>
          <w:sz w:val="28"/>
          <w:szCs w:val="28"/>
        </w:rPr>
        <w:t>7</w:t>
      </w:r>
      <w:r w:rsidRPr="00BA7BF3">
        <w:rPr>
          <w:rFonts w:ascii="標楷體" w:eastAsia="標楷體" w:hAnsi="標楷體" w:cs="Arial" w:hint="eastAsia"/>
          <w:color w:val="000000"/>
          <w:sz w:val="28"/>
          <w:szCs w:val="28"/>
        </w:rPr>
        <w:t>年(辦理時間10</w:t>
      </w:r>
      <w:r w:rsidR="00DF0C7E" w:rsidRPr="00BA7BF3">
        <w:rPr>
          <w:rFonts w:ascii="標楷體" w:eastAsia="標楷體" w:hAnsi="標楷體" w:cs="Arial" w:hint="eastAsia"/>
          <w:color w:val="000000"/>
          <w:sz w:val="28"/>
          <w:szCs w:val="28"/>
        </w:rPr>
        <w:t>7</w:t>
      </w:r>
      <w:r w:rsidRPr="00BA7BF3">
        <w:rPr>
          <w:rFonts w:ascii="標楷體" w:eastAsia="標楷體" w:hAnsi="標楷體" w:cs="Arial" w:hint="eastAsia"/>
          <w:color w:val="000000"/>
          <w:sz w:val="28"/>
          <w:szCs w:val="28"/>
        </w:rPr>
        <w:t>/10/1</w:t>
      </w:r>
      <w:r w:rsidR="00162FF4" w:rsidRPr="00BA7BF3">
        <w:rPr>
          <w:rFonts w:ascii="標楷體" w:eastAsia="標楷體" w:hAnsi="標楷體" w:cs="Arial" w:hint="eastAsia"/>
          <w:color w:val="000000"/>
          <w:sz w:val="28"/>
          <w:szCs w:val="28"/>
        </w:rPr>
        <w:t>3</w:t>
      </w:r>
      <w:r w:rsidRPr="00BA7BF3">
        <w:rPr>
          <w:rFonts w:ascii="標楷體" w:eastAsia="標楷體" w:hAnsi="標楷體" w:cs="Arial" w:hint="eastAsia"/>
          <w:color w:val="000000"/>
          <w:sz w:val="28"/>
          <w:szCs w:val="28"/>
        </w:rPr>
        <w:t>,1</w:t>
      </w:r>
      <w:r w:rsidR="00162FF4" w:rsidRPr="00BA7BF3">
        <w:rPr>
          <w:rFonts w:ascii="標楷體" w:eastAsia="標楷體" w:hAnsi="標楷體" w:cs="Arial" w:hint="eastAsia"/>
          <w:color w:val="000000"/>
          <w:sz w:val="28"/>
          <w:szCs w:val="28"/>
        </w:rPr>
        <w:t>4</w:t>
      </w:r>
      <w:r w:rsidRPr="00BA7BF3">
        <w:rPr>
          <w:rFonts w:ascii="標楷體" w:eastAsia="標楷體" w:hAnsi="標楷體" w:cs="Arial" w:hint="eastAsia"/>
          <w:color w:val="000000"/>
          <w:sz w:val="28"/>
          <w:szCs w:val="28"/>
        </w:rPr>
        <w:t>,</w:t>
      </w:r>
      <w:r w:rsidR="00162FF4" w:rsidRPr="00BA7BF3">
        <w:rPr>
          <w:rFonts w:ascii="標楷體" w:eastAsia="標楷體" w:hAnsi="標楷體" w:cs="Arial" w:hint="eastAsia"/>
          <w:color w:val="000000"/>
          <w:sz w:val="28"/>
          <w:szCs w:val="28"/>
        </w:rPr>
        <w:t>17</w:t>
      </w:r>
      <w:r w:rsidRPr="00BA7BF3">
        <w:rPr>
          <w:rFonts w:ascii="標楷體" w:eastAsia="標楷體" w:hAnsi="標楷體" w:cs="Arial" w:hint="eastAsia"/>
          <w:color w:val="000000"/>
          <w:sz w:val="28"/>
          <w:szCs w:val="28"/>
        </w:rPr>
        <w:t>)現職與非現職教師共計</w:t>
      </w:r>
      <w:r w:rsidR="00DF0C7E" w:rsidRPr="00BA7BF3">
        <w:rPr>
          <w:rFonts w:ascii="標楷體" w:eastAsia="標楷體" w:hAnsi="標楷體" w:cs="Arial" w:hint="eastAsia"/>
          <w:color w:val="000000"/>
          <w:sz w:val="28"/>
          <w:szCs w:val="28"/>
        </w:rPr>
        <w:t>92</w:t>
      </w:r>
      <w:r w:rsidRPr="00BA7BF3">
        <w:rPr>
          <w:rFonts w:ascii="標楷體" w:eastAsia="標楷體" w:hAnsi="標楷體" w:cs="Arial" w:hint="eastAsia"/>
          <w:color w:val="000000"/>
          <w:sz w:val="28"/>
          <w:szCs w:val="28"/>
        </w:rPr>
        <w:t>人。</w:t>
      </w:r>
    </w:p>
    <w:p w:rsidR="00C53441" w:rsidRPr="00BA7BF3" w:rsidRDefault="00C53441" w:rsidP="00C53441">
      <w:pPr>
        <w:tabs>
          <w:tab w:val="num" w:pos="1080"/>
        </w:tabs>
        <w:adjustRightInd w:val="0"/>
        <w:snapToGrid w:val="0"/>
        <w:spacing w:line="200" w:lineRule="atLeast"/>
        <w:jc w:val="both"/>
        <w:rPr>
          <w:rFonts w:ascii="標楷體" w:eastAsia="標楷體" w:hAnsi="標楷體" w:cs="Arial"/>
          <w:color w:val="000000"/>
          <w:sz w:val="28"/>
          <w:szCs w:val="28"/>
        </w:rPr>
      </w:pPr>
      <w:r w:rsidRPr="00BA7BF3">
        <w:rPr>
          <w:rFonts w:ascii="標楷體" w:eastAsia="標楷體" w:hAnsi="標楷體" w:cs="Arial" w:hint="eastAsia"/>
          <w:color w:val="000000"/>
          <w:sz w:val="28"/>
          <w:szCs w:val="28"/>
        </w:rPr>
        <w:t>（二）本市補救教學現職與非現職教師多數已完成培訓，考量培訓之需求，10</w:t>
      </w:r>
      <w:r w:rsidR="00DF0C7E" w:rsidRPr="00BA7BF3">
        <w:rPr>
          <w:rFonts w:ascii="標楷體" w:eastAsia="標楷體" w:hAnsi="標楷體" w:cs="Arial" w:hint="eastAsia"/>
          <w:color w:val="000000"/>
          <w:sz w:val="28"/>
          <w:szCs w:val="28"/>
        </w:rPr>
        <w:t>8</w:t>
      </w:r>
      <w:r w:rsidRPr="00BA7BF3">
        <w:rPr>
          <w:rFonts w:ascii="標楷體" w:eastAsia="標楷體" w:hAnsi="標楷體" w:cs="Arial" w:hint="eastAsia"/>
          <w:color w:val="000000"/>
          <w:sz w:val="28"/>
          <w:szCs w:val="28"/>
        </w:rPr>
        <w:t>年</w:t>
      </w:r>
    </w:p>
    <w:p w:rsidR="00C53441" w:rsidRPr="00BA7BF3" w:rsidRDefault="00C53441" w:rsidP="00C53441">
      <w:pPr>
        <w:adjustRightInd w:val="0"/>
        <w:snapToGrid w:val="0"/>
        <w:spacing w:line="200" w:lineRule="atLeast"/>
        <w:ind w:firstLineChars="152" w:firstLine="426"/>
        <w:jc w:val="both"/>
        <w:rPr>
          <w:rFonts w:ascii="標楷體" w:eastAsia="標楷體" w:hAnsi="標楷體" w:cs="Arial"/>
          <w:color w:val="000000"/>
          <w:sz w:val="28"/>
          <w:szCs w:val="28"/>
        </w:rPr>
      </w:pPr>
      <w:r w:rsidRPr="00BA7BF3">
        <w:rPr>
          <w:rFonts w:ascii="標楷體" w:eastAsia="標楷體" w:hAnsi="標楷體" w:cs="Arial" w:hint="eastAsia"/>
          <w:color w:val="000000"/>
          <w:sz w:val="28"/>
          <w:szCs w:val="28"/>
        </w:rPr>
        <w:t xml:space="preserve">   預計培訓人數以100人為上限。 </w:t>
      </w:r>
    </w:p>
    <w:p w:rsidR="006B30A0" w:rsidRPr="00BA7BF3" w:rsidRDefault="006B30A0" w:rsidP="006B30A0">
      <w:pPr>
        <w:adjustRightInd w:val="0"/>
        <w:snapToGrid w:val="0"/>
        <w:spacing w:line="200" w:lineRule="atLeast"/>
        <w:ind w:left="181"/>
        <w:jc w:val="both"/>
        <w:rPr>
          <w:rFonts w:ascii="標楷體" w:eastAsia="標楷體" w:hAnsi="標楷體" w:cs="Arial"/>
          <w:sz w:val="28"/>
          <w:szCs w:val="28"/>
        </w:rPr>
      </w:pPr>
      <w:r w:rsidRPr="00BA7BF3">
        <w:rPr>
          <w:rFonts w:ascii="標楷體" w:eastAsia="標楷體" w:hAnsi="標楷體" w:cs="Arial"/>
          <w:sz w:val="28"/>
          <w:szCs w:val="28"/>
        </w:rPr>
        <w:t>十</w:t>
      </w:r>
      <w:r w:rsidRPr="00BA7BF3">
        <w:rPr>
          <w:rFonts w:ascii="標楷體" w:eastAsia="標楷體" w:hAnsi="標楷體" w:cs="Arial" w:hint="eastAsia"/>
          <w:sz w:val="28"/>
          <w:szCs w:val="28"/>
        </w:rPr>
        <w:t>二</w:t>
      </w:r>
      <w:r w:rsidRPr="00BA7BF3">
        <w:rPr>
          <w:rFonts w:ascii="標楷體" w:eastAsia="標楷體" w:hAnsi="標楷體" w:cs="Arial"/>
          <w:sz w:val="28"/>
          <w:szCs w:val="28"/>
        </w:rPr>
        <w:t>、附則：</w:t>
      </w:r>
    </w:p>
    <w:p w:rsidR="006B30A0" w:rsidRPr="00BA7BF3" w:rsidRDefault="006B30A0" w:rsidP="006B30A0">
      <w:pPr>
        <w:numPr>
          <w:ilvl w:val="0"/>
          <w:numId w:val="4"/>
        </w:numPr>
        <w:tabs>
          <w:tab w:val="clear" w:pos="855"/>
          <w:tab w:val="num" w:pos="1080"/>
        </w:tabs>
        <w:adjustRightInd w:val="0"/>
        <w:spacing w:line="240" w:lineRule="atLeast"/>
        <w:ind w:hanging="495"/>
        <w:jc w:val="both"/>
        <w:rPr>
          <w:rFonts w:ascii="標楷體" w:eastAsia="標楷體" w:hAnsi="標楷體" w:cs="Arial"/>
          <w:sz w:val="28"/>
          <w:szCs w:val="28"/>
        </w:rPr>
      </w:pPr>
      <w:r w:rsidRPr="00BA7BF3">
        <w:rPr>
          <w:rFonts w:ascii="標楷體" w:eastAsia="標楷體" w:hAnsi="標楷體" w:cs="Arial"/>
          <w:sz w:val="28"/>
          <w:szCs w:val="28"/>
        </w:rPr>
        <w:t>參加本研習活動之非現職教師，確實出席並核給「研習證明書」18小時。</w:t>
      </w:r>
    </w:p>
    <w:p w:rsidR="006B30A0" w:rsidRPr="00BA7BF3" w:rsidRDefault="006B30A0" w:rsidP="006B30A0">
      <w:pPr>
        <w:widowControl/>
        <w:numPr>
          <w:ilvl w:val="0"/>
          <w:numId w:val="4"/>
        </w:numPr>
        <w:tabs>
          <w:tab w:val="clear" w:pos="855"/>
          <w:tab w:val="num" w:pos="1080"/>
        </w:tabs>
        <w:adjustRightInd w:val="0"/>
        <w:snapToGrid w:val="0"/>
        <w:spacing w:line="240" w:lineRule="atLeast"/>
        <w:ind w:left="1080" w:hanging="720"/>
        <w:jc w:val="both"/>
        <w:rPr>
          <w:rFonts w:ascii="標楷體" w:eastAsia="標楷體" w:hAnsi="標楷體" w:cs="Arial"/>
          <w:sz w:val="28"/>
          <w:szCs w:val="28"/>
        </w:rPr>
      </w:pPr>
      <w:r w:rsidRPr="00BA7BF3">
        <w:rPr>
          <w:rFonts w:ascii="標楷體" w:eastAsia="標楷體" w:hAnsi="標楷體" w:cs="Arial"/>
          <w:kern w:val="0"/>
          <w:sz w:val="28"/>
          <w:szCs w:val="28"/>
        </w:rPr>
        <w:t>凡參加培訓之學員全程參與者發予研習證明書，教育處並將之列入10</w:t>
      </w:r>
      <w:r w:rsidR="00162FF4" w:rsidRPr="00BA7BF3">
        <w:rPr>
          <w:rFonts w:ascii="標楷體" w:eastAsia="標楷體" w:hAnsi="標楷體" w:cs="Arial" w:hint="eastAsia"/>
          <w:kern w:val="0"/>
          <w:sz w:val="28"/>
          <w:szCs w:val="28"/>
        </w:rPr>
        <w:t>7</w:t>
      </w:r>
      <w:r w:rsidRPr="00BA7BF3">
        <w:rPr>
          <w:rFonts w:ascii="標楷體" w:eastAsia="標楷體" w:hAnsi="標楷體" w:cs="Arial"/>
          <w:kern w:val="0"/>
          <w:sz w:val="28"/>
          <w:szCs w:val="28"/>
        </w:rPr>
        <w:t>年度「國民小學及國民中學補救教學實施方案」期末輔導訪視各校師資任用考核項目。</w:t>
      </w:r>
    </w:p>
    <w:p w:rsidR="006B30A0" w:rsidRPr="00BA7BF3" w:rsidRDefault="006B30A0" w:rsidP="006B30A0">
      <w:pPr>
        <w:widowControl/>
        <w:numPr>
          <w:ilvl w:val="0"/>
          <w:numId w:val="4"/>
        </w:numPr>
        <w:tabs>
          <w:tab w:val="clear" w:pos="855"/>
          <w:tab w:val="num" w:pos="1080"/>
        </w:tabs>
        <w:adjustRightInd w:val="0"/>
        <w:snapToGrid w:val="0"/>
        <w:spacing w:line="240" w:lineRule="atLeast"/>
        <w:ind w:left="1080" w:hanging="720"/>
        <w:jc w:val="both"/>
        <w:rPr>
          <w:rFonts w:ascii="標楷體" w:eastAsia="標楷體" w:hAnsi="標楷體" w:cs="Arial"/>
          <w:sz w:val="28"/>
          <w:szCs w:val="28"/>
        </w:rPr>
      </w:pPr>
      <w:r w:rsidRPr="00BA7BF3">
        <w:rPr>
          <w:rFonts w:ascii="標楷體" w:eastAsia="標楷體" w:hAnsi="標楷體" w:cs="Arial" w:hint="eastAsia"/>
          <w:kern w:val="0"/>
          <w:sz w:val="28"/>
          <w:szCs w:val="28"/>
        </w:rPr>
        <w:t>本計畫經費預計於10</w:t>
      </w:r>
      <w:r w:rsidR="00DF0C7E" w:rsidRPr="00BA7BF3">
        <w:rPr>
          <w:rFonts w:ascii="標楷體" w:eastAsia="標楷體" w:hAnsi="標楷體" w:cs="Arial" w:hint="eastAsia"/>
          <w:kern w:val="0"/>
          <w:sz w:val="28"/>
          <w:szCs w:val="28"/>
        </w:rPr>
        <w:t>8</w:t>
      </w:r>
      <w:r w:rsidRPr="00BA7BF3">
        <w:rPr>
          <w:rFonts w:ascii="標楷體" w:eastAsia="標楷體" w:hAnsi="標楷體" w:cs="Arial" w:hint="eastAsia"/>
          <w:kern w:val="0"/>
          <w:sz w:val="28"/>
          <w:szCs w:val="28"/>
        </w:rPr>
        <w:t>學年度</w:t>
      </w:r>
      <w:r w:rsidR="00444B50">
        <w:rPr>
          <w:rFonts w:ascii="標楷體" w:eastAsia="標楷體" w:hAnsi="標楷體" w:cs="Arial" w:hint="eastAsia"/>
          <w:kern w:val="0"/>
          <w:sz w:val="28"/>
          <w:szCs w:val="28"/>
        </w:rPr>
        <w:t>後續辦</w:t>
      </w:r>
      <w:r w:rsidRPr="00BA7BF3">
        <w:rPr>
          <w:rFonts w:ascii="標楷體" w:eastAsia="標楷體" w:hAnsi="標楷體" w:cs="Arial" w:hint="eastAsia"/>
          <w:kern w:val="0"/>
          <w:sz w:val="28"/>
          <w:szCs w:val="28"/>
        </w:rPr>
        <w:t>，縣市需建立人才資料庫以利學校師資媒合。</w:t>
      </w:r>
    </w:p>
    <w:p w:rsidR="006B30A0" w:rsidRPr="00BA7BF3" w:rsidRDefault="006B30A0" w:rsidP="006B30A0">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sz w:val="28"/>
          <w:szCs w:val="28"/>
        </w:rPr>
        <w:t>十</w:t>
      </w:r>
      <w:r w:rsidRPr="00BA7BF3">
        <w:rPr>
          <w:rFonts w:ascii="標楷體" w:eastAsia="標楷體" w:hAnsi="標楷體" w:cs="Arial" w:hint="eastAsia"/>
          <w:sz w:val="28"/>
          <w:szCs w:val="28"/>
        </w:rPr>
        <w:t>三</w:t>
      </w:r>
      <w:r w:rsidRPr="00BA7BF3">
        <w:rPr>
          <w:rFonts w:ascii="標楷體" w:eastAsia="標楷體" w:hAnsi="標楷體" w:cs="Arial"/>
          <w:sz w:val="28"/>
          <w:szCs w:val="28"/>
        </w:rPr>
        <w:t>、獎勵：辦理本項活動相關工作人員，依權責予以敘獎鼓勵。</w:t>
      </w:r>
    </w:p>
    <w:p w:rsidR="006B30A0" w:rsidRPr="00BA7BF3" w:rsidRDefault="006B30A0" w:rsidP="006B30A0">
      <w:pPr>
        <w:adjustRightInd w:val="0"/>
        <w:snapToGrid w:val="0"/>
        <w:spacing w:line="200" w:lineRule="atLeast"/>
        <w:ind w:leftChars="75" w:left="2490" w:hangingChars="825" w:hanging="2310"/>
        <w:jc w:val="both"/>
        <w:rPr>
          <w:rFonts w:ascii="標楷體" w:eastAsia="標楷體" w:hAnsi="標楷體" w:cs="Arial"/>
          <w:sz w:val="28"/>
          <w:szCs w:val="28"/>
        </w:rPr>
      </w:pPr>
      <w:r w:rsidRPr="00BA7BF3">
        <w:rPr>
          <w:rFonts w:ascii="標楷體" w:eastAsia="標楷體" w:hAnsi="標楷體" w:cs="Arial"/>
          <w:sz w:val="28"/>
          <w:szCs w:val="28"/>
        </w:rPr>
        <w:t>十</w:t>
      </w:r>
      <w:r w:rsidRPr="00BA7BF3">
        <w:rPr>
          <w:rFonts w:ascii="標楷體" w:eastAsia="標楷體" w:hAnsi="標楷體" w:cs="Arial" w:hint="eastAsia"/>
          <w:sz w:val="28"/>
          <w:szCs w:val="28"/>
        </w:rPr>
        <w:t>四</w:t>
      </w:r>
      <w:r w:rsidRPr="00BA7BF3">
        <w:rPr>
          <w:rFonts w:ascii="標楷體" w:eastAsia="標楷體" w:hAnsi="標楷體" w:cs="Arial"/>
          <w:sz w:val="28"/>
          <w:szCs w:val="28"/>
        </w:rPr>
        <w:t>、經費來源：</w:t>
      </w:r>
      <w:r w:rsidRPr="00BA7BF3">
        <w:rPr>
          <w:rFonts w:ascii="標楷體" w:eastAsia="標楷體" w:hAnsi="標楷體" w:cs="Arial"/>
          <w:bCs/>
          <w:sz w:val="28"/>
          <w:szCs w:val="28"/>
        </w:rPr>
        <w:t>由本市10</w:t>
      </w:r>
      <w:r w:rsidR="00DF0C7E" w:rsidRPr="00BA7BF3">
        <w:rPr>
          <w:rFonts w:ascii="標楷體" w:eastAsia="標楷體" w:hAnsi="標楷體" w:cs="Arial" w:hint="eastAsia"/>
          <w:bCs/>
          <w:sz w:val="28"/>
          <w:szCs w:val="28"/>
        </w:rPr>
        <w:t>8</w:t>
      </w:r>
      <w:r w:rsidRPr="00BA7BF3">
        <w:rPr>
          <w:rFonts w:ascii="標楷體" w:eastAsia="標楷體" w:hAnsi="標楷體" w:cs="Arial" w:hint="eastAsia"/>
          <w:bCs/>
          <w:sz w:val="28"/>
          <w:szCs w:val="28"/>
        </w:rPr>
        <w:t>學</w:t>
      </w:r>
      <w:r w:rsidRPr="00BA7BF3">
        <w:rPr>
          <w:rFonts w:ascii="標楷體" w:eastAsia="標楷體" w:hAnsi="標楷體" w:cs="Arial"/>
          <w:bCs/>
          <w:sz w:val="28"/>
          <w:szCs w:val="28"/>
        </w:rPr>
        <w:t>年國民小學及國民中學補救教學實施方案本市整體推動方案項下支應。</w:t>
      </w:r>
      <w:bookmarkStart w:id="0" w:name="_GoBack"/>
      <w:bookmarkEnd w:id="0"/>
    </w:p>
    <w:p w:rsidR="00797C26" w:rsidRPr="00BA7BF3" w:rsidRDefault="006B30A0" w:rsidP="008A158F">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bCs/>
          <w:sz w:val="28"/>
          <w:szCs w:val="28"/>
        </w:rPr>
        <w:lastRenderedPageBreak/>
        <w:t>十</w:t>
      </w:r>
      <w:r w:rsidRPr="00BA7BF3">
        <w:rPr>
          <w:rFonts w:ascii="標楷體" w:eastAsia="標楷體" w:hAnsi="標楷體" w:cs="Arial" w:hint="eastAsia"/>
          <w:bCs/>
          <w:sz w:val="28"/>
          <w:szCs w:val="28"/>
        </w:rPr>
        <w:t>五</w:t>
      </w:r>
      <w:r w:rsidRPr="00BA7BF3">
        <w:rPr>
          <w:rFonts w:ascii="標楷體" w:eastAsia="標楷體" w:hAnsi="標楷體" w:cs="Arial"/>
          <w:bCs/>
          <w:sz w:val="28"/>
          <w:szCs w:val="28"/>
        </w:rPr>
        <w:t>、本計畫奉核後實施，修正時亦同。</w:t>
      </w:r>
    </w:p>
    <w:p w:rsidR="00294101" w:rsidRPr="00BA7BF3" w:rsidRDefault="00294101" w:rsidP="00294101">
      <w:pPr>
        <w:adjustRightInd w:val="0"/>
        <w:snapToGrid w:val="0"/>
        <w:spacing w:line="200" w:lineRule="atLeast"/>
        <w:ind w:left="180"/>
        <w:jc w:val="both"/>
        <w:rPr>
          <w:rFonts w:ascii="標楷體" w:eastAsia="標楷體" w:hAnsi="標楷體" w:cs="Arial"/>
          <w:sz w:val="28"/>
          <w:szCs w:val="28"/>
        </w:rPr>
      </w:pPr>
      <w:r w:rsidRPr="00BA7BF3">
        <w:rPr>
          <w:rFonts w:ascii="標楷體" w:eastAsia="標楷體" w:hAnsi="標楷體" w:cs="Arial"/>
          <w:bCs/>
          <w:sz w:val="28"/>
          <w:szCs w:val="28"/>
        </w:rPr>
        <w:t>(</w:t>
      </w:r>
      <w:r w:rsidRPr="00BA7BF3">
        <w:rPr>
          <w:rFonts w:ascii="標楷體" w:eastAsia="標楷體" w:hAnsi="標楷體" w:cs="Arial" w:hint="eastAsia"/>
          <w:bCs/>
          <w:sz w:val="28"/>
          <w:szCs w:val="28"/>
        </w:rPr>
        <w:t>附件一</w:t>
      </w:r>
      <w:r w:rsidRPr="00BA7BF3">
        <w:rPr>
          <w:rFonts w:ascii="標楷體" w:eastAsia="標楷體" w:hAnsi="標楷體" w:cs="Arial"/>
          <w:bCs/>
          <w:sz w:val="28"/>
          <w:szCs w:val="28"/>
        </w:rPr>
        <w:t>)</w:t>
      </w:r>
    </w:p>
    <w:p w:rsidR="00294101" w:rsidRPr="00BA7BF3" w:rsidRDefault="00294101" w:rsidP="00294101">
      <w:pPr>
        <w:spacing w:line="480" w:lineRule="exact"/>
        <w:ind w:rightChars="226" w:right="542" w:firstLineChars="202" w:firstLine="566"/>
        <w:jc w:val="distribute"/>
        <w:rPr>
          <w:rFonts w:ascii="標楷體" w:eastAsia="標楷體" w:hAnsi="標楷體" w:cs="Arial"/>
          <w:b/>
          <w:color w:val="000000" w:themeColor="text1"/>
          <w:sz w:val="28"/>
          <w:szCs w:val="24"/>
        </w:rPr>
      </w:pPr>
      <w:r w:rsidRPr="00BA7BF3">
        <w:rPr>
          <w:rFonts w:ascii="標楷體" w:eastAsia="標楷體" w:hAnsi="標楷體" w:cs="Arial" w:hint="eastAsia"/>
          <w:b/>
          <w:color w:val="000000" w:themeColor="text1"/>
          <w:sz w:val="28"/>
          <w:szCs w:val="24"/>
        </w:rPr>
        <w:t>基隆市10</w:t>
      </w:r>
      <w:r w:rsidR="00DF0C7E" w:rsidRPr="00BA7BF3">
        <w:rPr>
          <w:rFonts w:ascii="標楷體" w:eastAsia="標楷體" w:hAnsi="標楷體" w:cs="Arial" w:hint="eastAsia"/>
          <w:b/>
          <w:color w:val="000000" w:themeColor="text1"/>
          <w:sz w:val="28"/>
          <w:szCs w:val="24"/>
        </w:rPr>
        <w:t>8</w:t>
      </w:r>
      <w:r w:rsidRPr="00BA7BF3">
        <w:rPr>
          <w:rFonts w:ascii="標楷體" w:eastAsia="標楷體" w:hAnsi="標楷體" w:cs="Arial" w:hint="eastAsia"/>
          <w:b/>
          <w:color w:val="000000" w:themeColor="text1"/>
          <w:sz w:val="28"/>
          <w:szCs w:val="24"/>
        </w:rPr>
        <w:t>年度「國民及國民中學</w:t>
      </w:r>
      <w:r w:rsidR="00C1652E" w:rsidRPr="00BA7BF3">
        <w:rPr>
          <w:rFonts w:ascii="標楷體" w:eastAsia="標楷體" w:hAnsi="標楷體" w:cs="Arial" w:hint="eastAsia"/>
          <w:b/>
          <w:color w:val="000000" w:themeColor="text1"/>
          <w:sz w:val="28"/>
          <w:szCs w:val="24"/>
        </w:rPr>
        <w:t>學習扶助</w:t>
      </w:r>
      <w:r w:rsidRPr="00BA7BF3">
        <w:rPr>
          <w:rFonts w:ascii="標楷體" w:eastAsia="標楷體" w:hAnsi="標楷體" w:cs="Arial" w:hint="eastAsia"/>
          <w:b/>
          <w:color w:val="000000" w:themeColor="text1"/>
          <w:sz w:val="28"/>
          <w:szCs w:val="24"/>
        </w:rPr>
        <w:t>教學實施方案」</w:t>
      </w:r>
    </w:p>
    <w:p w:rsidR="00294101" w:rsidRPr="00BA7BF3" w:rsidRDefault="00294101" w:rsidP="00294101">
      <w:pPr>
        <w:spacing w:line="480" w:lineRule="exact"/>
        <w:ind w:rightChars="226" w:right="542" w:firstLineChars="202" w:firstLine="566"/>
        <w:jc w:val="distribute"/>
        <w:rPr>
          <w:rFonts w:ascii="標楷體" w:eastAsia="標楷體" w:hAnsi="標楷體" w:cs="Arial"/>
          <w:b/>
          <w:color w:val="000000" w:themeColor="text1"/>
          <w:sz w:val="28"/>
          <w:szCs w:val="24"/>
        </w:rPr>
      </w:pPr>
      <w:r w:rsidRPr="00BA7BF3">
        <w:rPr>
          <w:rFonts w:ascii="標楷體" w:eastAsia="標楷體" w:hAnsi="標楷體" w:cs="Arial" w:hint="eastAsia"/>
          <w:b/>
          <w:color w:val="000000" w:themeColor="text1"/>
          <w:sz w:val="28"/>
          <w:szCs w:val="24"/>
        </w:rPr>
        <w:t>新進</w:t>
      </w:r>
      <w:r w:rsidR="00FC76B9" w:rsidRPr="00BA7BF3">
        <w:rPr>
          <w:rFonts w:ascii="標楷體" w:eastAsia="標楷體" w:hAnsi="標楷體" w:cs="Arial" w:hint="eastAsia"/>
          <w:b/>
          <w:color w:val="000000" w:themeColor="text1"/>
          <w:sz w:val="28"/>
          <w:szCs w:val="24"/>
        </w:rPr>
        <w:t>學生學習扶助(</w:t>
      </w:r>
      <w:r w:rsidRPr="00BA7BF3">
        <w:rPr>
          <w:rFonts w:ascii="標楷體" w:eastAsia="標楷體" w:hAnsi="標楷體" w:cs="Arial" w:hint="eastAsia"/>
          <w:b/>
          <w:color w:val="000000" w:themeColor="text1"/>
          <w:sz w:val="28"/>
          <w:szCs w:val="24"/>
        </w:rPr>
        <w:t>補救教學</w:t>
      </w:r>
      <w:r w:rsidR="00FC76B9" w:rsidRPr="00BA7BF3">
        <w:rPr>
          <w:rFonts w:ascii="標楷體" w:eastAsia="標楷體" w:hAnsi="標楷體" w:cs="Arial" w:hint="eastAsia"/>
          <w:b/>
          <w:color w:val="000000" w:themeColor="text1"/>
          <w:sz w:val="28"/>
          <w:szCs w:val="24"/>
        </w:rPr>
        <w:t>)</w:t>
      </w:r>
      <w:r w:rsidRPr="00BA7BF3">
        <w:rPr>
          <w:rFonts w:ascii="標楷體" w:eastAsia="標楷體" w:hAnsi="標楷體" w:cs="Arial" w:hint="eastAsia"/>
          <w:b/>
          <w:color w:val="000000" w:themeColor="text1"/>
          <w:sz w:val="28"/>
          <w:szCs w:val="24"/>
        </w:rPr>
        <w:t>人員專業增能培訓研習課程表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6"/>
        <w:gridCol w:w="1483"/>
        <w:gridCol w:w="1219"/>
        <w:gridCol w:w="658"/>
        <w:gridCol w:w="22"/>
        <w:gridCol w:w="302"/>
        <w:gridCol w:w="369"/>
        <w:gridCol w:w="1277"/>
        <w:gridCol w:w="1194"/>
      </w:tblGrid>
      <w:tr w:rsidR="00294101" w:rsidRPr="00BA7BF3" w:rsidTr="006B7173">
        <w:trPr>
          <w:trHeight w:val="578"/>
          <w:jc w:val="center"/>
        </w:trPr>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時間</w:t>
            </w:r>
          </w:p>
        </w:tc>
        <w:tc>
          <w:tcPr>
            <w:tcW w:w="65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101" w:rsidRPr="00BA7BF3" w:rsidRDefault="00F23238" w:rsidP="00F23238">
            <w:pPr>
              <w:tabs>
                <w:tab w:val="left" w:pos="3520"/>
              </w:tabs>
              <w:spacing w:line="480" w:lineRule="exac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08</w:t>
            </w:r>
            <w:r w:rsidR="00294101" w:rsidRPr="00BA7BF3">
              <w:rPr>
                <w:rFonts w:ascii="標楷體" w:eastAsia="標楷體" w:hAnsi="標楷體" w:cs="Arial" w:hint="eastAsia"/>
                <w:color w:val="000000" w:themeColor="text1"/>
                <w:szCs w:val="24"/>
              </w:rPr>
              <w:t>/</w:t>
            </w:r>
            <w:r>
              <w:rPr>
                <w:rFonts w:ascii="標楷體" w:eastAsia="標楷體" w:hAnsi="標楷體" w:cs="Arial" w:hint="eastAsia"/>
                <w:color w:val="000000" w:themeColor="text1"/>
                <w:szCs w:val="24"/>
              </w:rPr>
              <w:t>21</w:t>
            </w:r>
            <w:r w:rsidR="00294101" w:rsidRPr="00BA7BF3">
              <w:rPr>
                <w:rFonts w:ascii="標楷體" w:eastAsia="標楷體" w:hAnsi="標楷體" w:cs="Arial" w:hint="eastAsia"/>
                <w:color w:val="000000" w:themeColor="text1"/>
                <w:szCs w:val="24"/>
              </w:rPr>
              <w:t xml:space="preserve"> (</w:t>
            </w:r>
            <w:r>
              <w:rPr>
                <w:rFonts w:ascii="標楷體" w:eastAsia="標楷體" w:hAnsi="標楷體" w:cs="Arial" w:hint="eastAsia"/>
                <w:color w:val="000000" w:themeColor="text1"/>
                <w:szCs w:val="24"/>
              </w:rPr>
              <w:t>三</w:t>
            </w:r>
            <w:r w:rsidR="00294101" w:rsidRPr="00BA7BF3">
              <w:rPr>
                <w:rFonts w:ascii="標楷體" w:eastAsia="標楷體" w:hAnsi="標楷體" w:cs="Arial" w:hint="eastAsia"/>
                <w:color w:val="000000" w:themeColor="text1"/>
                <w:szCs w:val="24"/>
              </w:rPr>
              <w:t>) 第一天8小時課程</w:t>
            </w:r>
            <w:r w:rsidR="00BA7BF3">
              <w:rPr>
                <w:rFonts w:ascii="標楷體" w:eastAsia="標楷體" w:hAnsi="標楷體" w:cs="Arial" w:hint="eastAsia"/>
                <w:color w:val="000000" w:themeColor="text1"/>
                <w:szCs w:val="24"/>
              </w:rPr>
              <w:t>(現職+非現職教師)</w:t>
            </w:r>
          </w:p>
        </w:tc>
      </w:tr>
      <w:tr w:rsidR="00294101" w:rsidRPr="00BA7BF3" w:rsidTr="006B7173">
        <w:trPr>
          <w:trHeight w:val="578"/>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07：30～07：50</w:t>
            </w:r>
          </w:p>
        </w:tc>
        <w:tc>
          <w:tcPr>
            <w:tcW w:w="338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報到</w:t>
            </w:r>
          </w:p>
        </w:tc>
        <w:tc>
          <w:tcPr>
            <w:tcW w:w="314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七堵國小</w:t>
            </w:r>
          </w:p>
        </w:tc>
      </w:tr>
      <w:tr w:rsidR="00294101" w:rsidRPr="00BA7BF3" w:rsidTr="006B7173">
        <w:trPr>
          <w:trHeight w:val="578"/>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07：50～08：00</w:t>
            </w:r>
          </w:p>
        </w:tc>
        <w:tc>
          <w:tcPr>
            <w:tcW w:w="338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始業式</w:t>
            </w:r>
          </w:p>
        </w:tc>
        <w:tc>
          <w:tcPr>
            <w:tcW w:w="314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基隆市政府教育處</w:t>
            </w:r>
          </w:p>
        </w:tc>
      </w:tr>
      <w:tr w:rsidR="00294101" w:rsidRPr="00BA7BF3" w:rsidTr="006B7173">
        <w:trPr>
          <w:trHeight w:val="578"/>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08：00～10：00</w:t>
            </w:r>
          </w:p>
        </w:tc>
        <w:tc>
          <w:tcPr>
            <w:tcW w:w="338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補救教學概論(理論與技術)</w:t>
            </w:r>
          </w:p>
        </w:tc>
        <w:tc>
          <w:tcPr>
            <w:tcW w:w="314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八堵國小柴成瑋校長</w:t>
            </w:r>
          </w:p>
        </w:tc>
      </w:tr>
      <w:tr w:rsidR="00294101" w:rsidRPr="00BA7BF3" w:rsidTr="008C12D1">
        <w:trPr>
          <w:trHeight w:val="418"/>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10：00～10：10</w:t>
            </w:r>
          </w:p>
        </w:tc>
        <w:tc>
          <w:tcPr>
            <w:tcW w:w="338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休息</w:t>
            </w:r>
          </w:p>
        </w:tc>
        <w:tc>
          <w:tcPr>
            <w:tcW w:w="314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686"/>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七堵國小</w:t>
            </w:r>
          </w:p>
        </w:tc>
      </w:tr>
      <w:tr w:rsidR="00294101" w:rsidRPr="00BA7BF3" w:rsidTr="008C12D1">
        <w:trPr>
          <w:trHeight w:val="384"/>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10：10～12：10</w:t>
            </w:r>
          </w:p>
        </w:tc>
        <w:tc>
          <w:tcPr>
            <w:tcW w:w="338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低成就學生心理特質與輔導</w:t>
            </w:r>
          </w:p>
        </w:tc>
        <w:tc>
          <w:tcPr>
            <w:tcW w:w="3142" w:type="dxa"/>
            <w:gridSpan w:val="4"/>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  八堵國小柴成瑋校長</w:t>
            </w:r>
          </w:p>
        </w:tc>
      </w:tr>
      <w:tr w:rsidR="00294101" w:rsidRPr="00BA7BF3" w:rsidTr="008C12D1">
        <w:trPr>
          <w:trHeight w:val="520"/>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12：10～13：10</w:t>
            </w:r>
          </w:p>
        </w:tc>
        <w:tc>
          <w:tcPr>
            <w:tcW w:w="6524" w:type="dxa"/>
            <w:gridSpan w:val="8"/>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午餐</w:t>
            </w:r>
          </w:p>
        </w:tc>
      </w:tr>
      <w:tr w:rsidR="00294101" w:rsidRPr="00BA7BF3" w:rsidTr="00710919">
        <w:trPr>
          <w:trHeight w:val="609"/>
          <w:jc w:val="center"/>
        </w:trPr>
        <w:tc>
          <w:tcPr>
            <w:tcW w:w="1876" w:type="dxa"/>
            <w:tcBorders>
              <w:top w:val="single" w:sz="4" w:space="0" w:color="auto"/>
              <w:left w:val="single" w:sz="4" w:space="0" w:color="auto"/>
              <w:bottom w:val="single" w:sz="4" w:space="0" w:color="auto"/>
              <w:right w:val="single" w:sz="4" w:space="0" w:color="auto"/>
            </w:tcBorders>
            <w:vAlign w:val="center"/>
          </w:tcPr>
          <w:p w:rsidR="00294101" w:rsidRPr="00BA7BF3" w:rsidRDefault="00BF60ED"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13:10</w:t>
            </w: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294101" w:rsidRPr="00BA7BF3" w:rsidRDefault="00A40E24" w:rsidP="00A40E24">
            <w:pPr>
              <w:tabs>
                <w:tab w:val="left" w:pos="3520"/>
              </w:tabs>
              <w:spacing w:line="360" w:lineRule="exact"/>
              <w:ind w:firstLineChars="100" w:firstLine="24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國小數學教材教法</w:t>
            </w:r>
          </w:p>
        </w:tc>
        <w:tc>
          <w:tcPr>
            <w:tcW w:w="3142" w:type="dxa"/>
            <w:gridSpan w:val="4"/>
            <w:tcBorders>
              <w:top w:val="single" w:sz="4" w:space="0" w:color="auto"/>
              <w:left w:val="single" w:sz="4" w:space="0" w:color="auto"/>
              <w:bottom w:val="single" w:sz="4" w:space="0" w:color="auto"/>
              <w:right w:val="single" w:sz="4" w:space="0" w:color="auto"/>
            </w:tcBorders>
            <w:vAlign w:val="center"/>
          </w:tcPr>
          <w:p w:rsidR="00294101" w:rsidRPr="00BA7BF3" w:rsidRDefault="00A40E24" w:rsidP="00DE2446">
            <w:pPr>
              <w:snapToGrid w:val="0"/>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暖江</w:t>
            </w:r>
            <w:r w:rsidR="00DE2446" w:rsidRPr="00BA7BF3">
              <w:rPr>
                <w:rFonts w:ascii="標楷體" w:eastAsia="標楷體" w:hAnsi="標楷體" w:cs="Arial" w:hint="eastAsia"/>
                <w:color w:val="000000" w:themeColor="text1"/>
                <w:szCs w:val="24"/>
              </w:rPr>
              <w:t>國小/</w:t>
            </w:r>
            <w:r w:rsidRPr="00BA7BF3">
              <w:rPr>
                <w:rFonts w:ascii="標楷體" w:eastAsia="標楷體" w:hAnsi="標楷體" w:cs="Arial" w:hint="eastAsia"/>
                <w:color w:val="000000" w:themeColor="text1"/>
                <w:szCs w:val="24"/>
              </w:rPr>
              <w:t>余純美老師</w:t>
            </w:r>
          </w:p>
        </w:tc>
      </w:tr>
      <w:tr w:rsidR="00294101" w:rsidRPr="00BA7BF3" w:rsidTr="008C12D1">
        <w:trPr>
          <w:trHeight w:val="480"/>
          <w:jc w:val="center"/>
        </w:trPr>
        <w:tc>
          <w:tcPr>
            <w:tcW w:w="1876" w:type="dxa"/>
            <w:tcBorders>
              <w:top w:val="single" w:sz="4" w:space="0" w:color="auto"/>
              <w:left w:val="single" w:sz="4" w:space="0" w:color="auto"/>
              <w:bottom w:val="single" w:sz="4" w:space="0" w:color="auto"/>
              <w:right w:val="single" w:sz="4" w:space="0" w:color="auto"/>
            </w:tcBorders>
            <w:vAlign w:val="center"/>
          </w:tcPr>
          <w:p w:rsidR="00294101" w:rsidRPr="00BA7BF3" w:rsidRDefault="00FC76B9"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至</w:t>
            </w: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294101" w:rsidRPr="00BA7BF3" w:rsidRDefault="00A40E24" w:rsidP="00A40E24">
            <w:pPr>
              <w:tabs>
                <w:tab w:val="left" w:pos="3520"/>
              </w:tabs>
              <w:spacing w:line="360" w:lineRule="exact"/>
              <w:ind w:firstLineChars="100" w:firstLine="24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國小國語教材教法</w:t>
            </w:r>
          </w:p>
        </w:tc>
        <w:tc>
          <w:tcPr>
            <w:tcW w:w="3142" w:type="dxa"/>
            <w:gridSpan w:val="4"/>
            <w:tcBorders>
              <w:top w:val="single" w:sz="4" w:space="0" w:color="auto"/>
              <w:left w:val="single" w:sz="4" w:space="0" w:color="auto"/>
              <w:bottom w:val="single" w:sz="4" w:space="0" w:color="auto"/>
              <w:right w:val="single" w:sz="4" w:space="0" w:color="auto"/>
            </w:tcBorders>
            <w:vAlign w:val="center"/>
          </w:tcPr>
          <w:p w:rsidR="00294101" w:rsidRPr="00BA7BF3" w:rsidRDefault="002660F6" w:rsidP="006B7173">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 深美國小/</w:t>
            </w:r>
            <w:r w:rsidR="00A40E24" w:rsidRPr="00BA7BF3">
              <w:rPr>
                <w:rFonts w:ascii="標楷體" w:eastAsia="標楷體" w:hAnsi="標楷體" w:cs="Arial" w:hint="eastAsia"/>
                <w:color w:val="000000" w:themeColor="text1"/>
                <w:szCs w:val="24"/>
              </w:rPr>
              <w:t>鄭潓妏老師</w:t>
            </w:r>
          </w:p>
        </w:tc>
      </w:tr>
      <w:tr w:rsidR="00294101" w:rsidRPr="00BA7BF3" w:rsidTr="008C12D1">
        <w:trPr>
          <w:trHeight w:val="402"/>
          <w:jc w:val="center"/>
        </w:trPr>
        <w:tc>
          <w:tcPr>
            <w:tcW w:w="1876" w:type="dxa"/>
            <w:tcBorders>
              <w:top w:val="single" w:sz="4" w:space="0" w:color="auto"/>
              <w:left w:val="single" w:sz="4" w:space="0" w:color="auto"/>
              <w:bottom w:val="single" w:sz="4" w:space="0" w:color="auto"/>
              <w:right w:val="single" w:sz="4" w:space="0" w:color="auto"/>
            </w:tcBorders>
            <w:vAlign w:val="center"/>
          </w:tcPr>
          <w:p w:rsidR="00294101" w:rsidRPr="00BA7BF3" w:rsidRDefault="00BF60ED"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16:00</w:t>
            </w: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294101" w:rsidRPr="00BA7BF3" w:rsidRDefault="00A40E24" w:rsidP="00A40E24">
            <w:pPr>
              <w:tabs>
                <w:tab w:val="left" w:pos="3520"/>
              </w:tabs>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  國</w:t>
            </w:r>
            <w:r w:rsidR="00FC76B9" w:rsidRPr="00BA7BF3">
              <w:rPr>
                <w:rFonts w:ascii="標楷體" w:eastAsia="標楷體" w:hAnsi="標楷體" w:cs="Arial" w:hint="eastAsia"/>
                <w:color w:val="000000" w:themeColor="text1"/>
                <w:szCs w:val="24"/>
              </w:rPr>
              <w:t>中數學</w:t>
            </w:r>
            <w:r w:rsidRPr="00BA7BF3">
              <w:rPr>
                <w:rFonts w:ascii="標楷體" w:eastAsia="標楷體" w:hAnsi="標楷體" w:cs="Arial" w:hint="eastAsia"/>
                <w:color w:val="000000" w:themeColor="text1"/>
                <w:szCs w:val="24"/>
              </w:rPr>
              <w:t>教材教法</w:t>
            </w:r>
          </w:p>
        </w:tc>
        <w:tc>
          <w:tcPr>
            <w:tcW w:w="3142" w:type="dxa"/>
            <w:gridSpan w:val="4"/>
            <w:tcBorders>
              <w:top w:val="single" w:sz="4" w:space="0" w:color="auto"/>
              <w:left w:val="single" w:sz="4" w:space="0" w:color="auto"/>
              <w:bottom w:val="single" w:sz="4" w:space="0" w:color="auto"/>
              <w:right w:val="single" w:sz="4" w:space="0" w:color="auto"/>
            </w:tcBorders>
            <w:vAlign w:val="center"/>
          </w:tcPr>
          <w:p w:rsidR="00294101" w:rsidRPr="00BA7BF3" w:rsidRDefault="002660F6" w:rsidP="00DE2446">
            <w:pPr>
              <w:tabs>
                <w:tab w:val="left" w:pos="3520"/>
              </w:tabs>
              <w:spacing w:line="360" w:lineRule="exact"/>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    </w:t>
            </w:r>
            <w:r w:rsidR="00DE2446" w:rsidRPr="00BA7BF3">
              <w:rPr>
                <w:rFonts w:ascii="標楷體" w:eastAsia="標楷體" w:hAnsi="標楷體" w:cs="Arial" w:hint="eastAsia"/>
                <w:color w:val="000000" w:themeColor="text1"/>
                <w:szCs w:val="24"/>
              </w:rPr>
              <w:t>碇內國中/</w:t>
            </w:r>
            <w:r w:rsidR="00FC76B9" w:rsidRPr="00BA7BF3">
              <w:rPr>
                <w:rFonts w:ascii="標楷體" w:eastAsia="標楷體" w:hAnsi="標楷體" w:cs="Arial" w:hint="eastAsia"/>
                <w:color w:val="000000" w:themeColor="text1"/>
                <w:szCs w:val="24"/>
              </w:rPr>
              <w:t>陳俊榮</w:t>
            </w:r>
            <w:r w:rsidR="00A40E24" w:rsidRPr="00BA7BF3">
              <w:rPr>
                <w:rFonts w:ascii="標楷體" w:eastAsia="標楷體" w:hAnsi="標楷體" w:cs="Arial" w:hint="eastAsia"/>
                <w:color w:val="000000" w:themeColor="text1"/>
                <w:szCs w:val="24"/>
              </w:rPr>
              <w:t>老師</w:t>
            </w:r>
          </w:p>
        </w:tc>
      </w:tr>
      <w:tr w:rsidR="00294101" w:rsidRPr="00BA7BF3" w:rsidTr="0012271E">
        <w:trPr>
          <w:trHeight w:val="440"/>
          <w:jc w:val="center"/>
        </w:trPr>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時間</w:t>
            </w:r>
          </w:p>
        </w:tc>
        <w:tc>
          <w:tcPr>
            <w:tcW w:w="65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101" w:rsidRPr="00BA7BF3" w:rsidRDefault="00BA7BF3" w:rsidP="00BA7BF3">
            <w:pPr>
              <w:tabs>
                <w:tab w:val="left" w:pos="3520"/>
              </w:tabs>
              <w:spacing w:line="480" w:lineRule="exac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08</w:t>
            </w:r>
            <w:r w:rsidR="00294101" w:rsidRPr="00BA7BF3">
              <w:rPr>
                <w:rFonts w:ascii="標楷體" w:eastAsia="標楷體" w:hAnsi="標楷體" w:cs="Arial" w:hint="eastAsia"/>
                <w:color w:val="000000" w:themeColor="text1"/>
                <w:szCs w:val="24"/>
              </w:rPr>
              <w:t>/</w:t>
            </w:r>
            <w:r>
              <w:rPr>
                <w:rFonts w:ascii="標楷體" w:eastAsia="標楷體" w:hAnsi="標楷體" w:cs="Arial" w:hint="eastAsia"/>
                <w:color w:val="000000" w:themeColor="text1"/>
                <w:szCs w:val="24"/>
              </w:rPr>
              <w:t>22</w:t>
            </w:r>
            <w:r w:rsidR="00294101" w:rsidRPr="00BA7BF3">
              <w:rPr>
                <w:rFonts w:ascii="標楷體" w:eastAsia="標楷體" w:hAnsi="標楷體" w:cs="Arial" w:hint="eastAsia"/>
                <w:color w:val="000000" w:themeColor="text1"/>
                <w:szCs w:val="24"/>
              </w:rPr>
              <w:t xml:space="preserve"> (</w:t>
            </w:r>
            <w:r w:rsidR="00F23238">
              <w:rPr>
                <w:rFonts w:ascii="標楷體" w:eastAsia="標楷體" w:hAnsi="標楷體" w:cs="Arial" w:hint="eastAsia"/>
                <w:color w:val="000000" w:themeColor="text1"/>
                <w:szCs w:val="24"/>
              </w:rPr>
              <w:t>四</w:t>
            </w:r>
            <w:r w:rsidR="00294101" w:rsidRPr="00BA7BF3">
              <w:rPr>
                <w:rFonts w:ascii="標楷體" w:eastAsia="標楷體" w:hAnsi="標楷體" w:cs="Arial" w:hint="eastAsia"/>
                <w:color w:val="000000" w:themeColor="text1"/>
                <w:szCs w:val="24"/>
              </w:rPr>
              <w:t>)</w:t>
            </w:r>
            <w:r w:rsidR="00294101" w:rsidRPr="00BA7BF3">
              <w:rPr>
                <w:rFonts w:ascii="標楷體" w:eastAsia="標楷體" w:hAnsi="標楷體" w:hint="eastAsia"/>
                <w:color w:val="000000" w:themeColor="text1"/>
                <w:szCs w:val="24"/>
              </w:rPr>
              <w:t xml:space="preserve"> 第二天課程</w:t>
            </w:r>
            <w:r w:rsidR="00294101" w:rsidRPr="00BA7BF3">
              <w:rPr>
                <w:rFonts w:ascii="標楷體" w:eastAsia="標楷體" w:hAnsi="標楷體" w:cs="Arial" w:hint="eastAsia"/>
                <w:color w:val="000000" w:themeColor="text1"/>
                <w:szCs w:val="24"/>
              </w:rPr>
              <w:t>8小時</w:t>
            </w:r>
            <w:r>
              <w:rPr>
                <w:rFonts w:ascii="標楷體" w:eastAsia="標楷體" w:hAnsi="標楷體" w:cs="Arial" w:hint="eastAsia"/>
                <w:color w:val="000000" w:themeColor="text1"/>
                <w:szCs w:val="24"/>
              </w:rPr>
              <w:t>(非現職教師)</w:t>
            </w:r>
          </w:p>
        </w:tc>
      </w:tr>
      <w:tr w:rsidR="00294101" w:rsidRPr="00BA7BF3" w:rsidTr="006B7173">
        <w:trPr>
          <w:trHeight w:val="578"/>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C1652E">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07：</w:t>
            </w:r>
            <w:r w:rsidR="00C1652E" w:rsidRPr="00BA7BF3">
              <w:rPr>
                <w:rFonts w:ascii="標楷體" w:eastAsia="標楷體" w:hAnsi="標楷體" w:cs="Arial" w:hint="eastAsia"/>
                <w:color w:val="000000" w:themeColor="text1"/>
                <w:szCs w:val="24"/>
              </w:rPr>
              <w:t>30</w:t>
            </w:r>
            <w:r w:rsidRPr="00BA7BF3">
              <w:rPr>
                <w:rFonts w:ascii="標楷體" w:eastAsia="標楷體" w:hAnsi="標楷體" w:cs="Arial" w:hint="eastAsia"/>
                <w:color w:val="000000" w:themeColor="text1"/>
                <w:szCs w:val="24"/>
              </w:rPr>
              <w:t>～0</w:t>
            </w:r>
            <w:r w:rsidR="00C1652E" w:rsidRPr="00BA7BF3">
              <w:rPr>
                <w:rFonts w:ascii="標楷體" w:eastAsia="標楷體" w:hAnsi="標楷體" w:cs="Arial" w:hint="eastAsia"/>
                <w:color w:val="000000" w:themeColor="text1"/>
                <w:szCs w:val="24"/>
              </w:rPr>
              <w:t>7</w:t>
            </w:r>
            <w:r w:rsidRPr="00BA7BF3">
              <w:rPr>
                <w:rFonts w:ascii="標楷體" w:eastAsia="標楷體" w:hAnsi="標楷體" w:cs="Arial" w:hint="eastAsia"/>
                <w:color w:val="000000" w:themeColor="text1"/>
                <w:szCs w:val="24"/>
              </w:rPr>
              <w:t>：</w:t>
            </w:r>
            <w:r w:rsidR="00C1652E" w:rsidRPr="00BA7BF3">
              <w:rPr>
                <w:rFonts w:ascii="標楷體" w:eastAsia="標楷體" w:hAnsi="標楷體" w:cs="Arial" w:hint="eastAsia"/>
                <w:color w:val="000000" w:themeColor="text1"/>
                <w:szCs w:val="24"/>
              </w:rPr>
              <w:t>5</w:t>
            </w:r>
            <w:r w:rsidRPr="00BA7BF3">
              <w:rPr>
                <w:rFonts w:ascii="標楷體" w:eastAsia="標楷體" w:hAnsi="標楷體" w:cs="Arial" w:hint="eastAsia"/>
                <w:color w:val="000000" w:themeColor="text1"/>
                <w:szCs w:val="24"/>
              </w:rPr>
              <w:t>0</w:t>
            </w:r>
          </w:p>
        </w:tc>
        <w:tc>
          <w:tcPr>
            <w:tcW w:w="6524" w:type="dxa"/>
            <w:gridSpan w:val="8"/>
            <w:tcBorders>
              <w:top w:val="single" w:sz="4" w:space="0" w:color="auto"/>
              <w:left w:val="single" w:sz="4" w:space="0" w:color="auto"/>
              <w:bottom w:val="single" w:sz="4" w:space="0" w:color="auto"/>
              <w:right w:val="single" w:sz="4" w:space="0" w:color="auto"/>
            </w:tcBorders>
            <w:vAlign w:val="center"/>
            <w:hideMark/>
          </w:tcPr>
          <w:p w:rsidR="00294101" w:rsidRPr="00BA7BF3" w:rsidRDefault="00294101" w:rsidP="006B7173">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報到</w:t>
            </w:r>
          </w:p>
        </w:tc>
      </w:tr>
      <w:tr w:rsidR="00C1652E" w:rsidRPr="00BA7BF3" w:rsidTr="0012271E">
        <w:trPr>
          <w:trHeight w:val="400"/>
          <w:jc w:val="center"/>
        </w:trPr>
        <w:tc>
          <w:tcPr>
            <w:tcW w:w="1876" w:type="dxa"/>
            <w:tcBorders>
              <w:top w:val="single" w:sz="4" w:space="0" w:color="auto"/>
              <w:left w:val="single" w:sz="4" w:space="0" w:color="auto"/>
              <w:bottom w:val="single" w:sz="4" w:space="0" w:color="auto"/>
              <w:right w:val="single" w:sz="4" w:space="0" w:color="auto"/>
            </w:tcBorders>
            <w:vAlign w:val="center"/>
          </w:tcPr>
          <w:p w:rsidR="00C1652E" w:rsidRPr="00BA7BF3" w:rsidRDefault="00C1652E" w:rsidP="00C1652E">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07:50～08:00</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C1652E" w:rsidRPr="00BA7BF3" w:rsidRDefault="00C1652E" w:rsidP="00C1652E">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報告</w:t>
            </w:r>
          </w:p>
        </w:tc>
        <w:tc>
          <w:tcPr>
            <w:tcW w:w="3164" w:type="dxa"/>
            <w:gridSpan w:val="5"/>
            <w:tcBorders>
              <w:top w:val="single" w:sz="4" w:space="0" w:color="auto"/>
              <w:left w:val="single" w:sz="4" w:space="0" w:color="auto"/>
              <w:bottom w:val="single" w:sz="4" w:space="0" w:color="auto"/>
              <w:right w:val="single" w:sz="4" w:space="0" w:color="auto"/>
            </w:tcBorders>
            <w:vAlign w:val="center"/>
          </w:tcPr>
          <w:p w:rsidR="00C1652E" w:rsidRPr="00BA7BF3" w:rsidRDefault="00C1652E" w:rsidP="00C1652E">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基隆市政府教育處</w:t>
            </w:r>
          </w:p>
        </w:tc>
      </w:tr>
      <w:tr w:rsidR="00C1652E" w:rsidRPr="00BA7BF3" w:rsidTr="0012271E">
        <w:trPr>
          <w:trHeight w:val="322"/>
          <w:jc w:val="center"/>
        </w:trPr>
        <w:tc>
          <w:tcPr>
            <w:tcW w:w="1876" w:type="dxa"/>
            <w:tcBorders>
              <w:top w:val="single" w:sz="4" w:space="0" w:color="auto"/>
              <w:left w:val="single" w:sz="4" w:space="0" w:color="auto"/>
              <w:bottom w:val="single" w:sz="4" w:space="0" w:color="auto"/>
              <w:right w:val="single" w:sz="4" w:space="0" w:color="auto"/>
            </w:tcBorders>
            <w:vAlign w:val="center"/>
          </w:tcPr>
          <w:p w:rsidR="00C1652E" w:rsidRPr="00BA7BF3" w:rsidRDefault="00C1652E" w:rsidP="00C1652E">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08：00～10：00</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C1652E" w:rsidRPr="00BA7BF3" w:rsidRDefault="00DE2446" w:rsidP="00C1652E">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學習扶助</w:t>
            </w:r>
            <w:r w:rsidR="00C1652E" w:rsidRPr="00BA7BF3">
              <w:rPr>
                <w:rFonts w:ascii="標楷體" w:eastAsia="標楷體" w:hAnsi="標楷體" w:cs="Arial" w:hint="eastAsia"/>
                <w:color w:val="000000" w:themeColor="text1"/>
                <w:szCs w:val="24"/>
              </w:rPr>
              <w:t>教學班級經營</w:t>
            </w:r>
          </w:p>
        </w:tc>
        <w:tc>
          <w:tcPr>
            <w:tcW w:w="3164" w:type="dxa"/>
            <w:gridSpan w:val="5"/>
            <w:tcBorders>
              <w:top w:val="single" w:sz="4" w:space="0" w:color="auto"/>
              <w:left w:val="single" w:sz="4" w:space="0" w:color="auto"/>
              <w:bottom w:val="single" w:sz="4" w:space="0" w:color="auto"/>
              <w:right w:val="single" w:sz="4" w:space="0" w:color="auto"/>
            </w:tcBorders>
            <w:vAlign w:val="center"/>
          </w:tcPr>
          <w:p w:rsidR="00C1652E" w:rsidRPr="00BA7BF3" w:rsidRDefault="00C1652E" w:rsidP="00C1652E">
            <w:pPr>
              <w:snapToGrid w:val="0"/>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羅健霖東光國小教導主任 </w:t>
            </w:r>
          </w:p>
        </w:tc>
      </w:tr>
      <w:tr w:rsidR="00DE2446" w:rsidRPr="00BA7BF3" w:rsidTr="0012271E">
        <w:trPr>
          <w:trHeight w:val="258"/>
          <w:jc w:val="center"/>
        </w:trPr>
        <w:tc>
          <w:tcPr>
            <w:tcW w:w="1876" w:type="dxa"/>
            <w:tcBorders>
              <w:top w:val="single" w:sz="4" w:space="0" w:color="auto"/>
              <w:left w:val="single" w:sz="4" w:space="0" w:color="auto"/>
              <w:bottom w:val="single" w:sz="4" w:space="0" w:color="auto"/>
              <w:right w:val="single" w:sz="4" w:space="0" w:color="auto"/>
            </w:tcBorders>
            <w:vAlign w:val="center"/>
          </w:tcPr>
          <w:p w:rsidR="00DE2446" w:rsidRPr="00BA7BF3" w:rsidRDefault="00DE2446" w:rsidP="00DE2446">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10:00～12:00</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DE2446" w:rsidRPr="00BA7BF3" w:rsidRDefault="00DE2446" w:rsidP="00DE2446">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低成就學生學習診斷與評量</w:t>
            </w:r>
          </w:p>
        </w:tc>
        <w:tc>
          <w:tcPr>
            <w:tcW w:w="3164" w:type="dxa"/>
            <w:gridSpan w:val="5"/>
            <w:tcBorders>
              <w:top w:val="single" w:sz="4" w:space="0" w:color="auto"/>
              <w:left w:val="single" w:sz="4" w:space="0" w:color="auto"/>
              <w:bottom w:val="single" w:sz="4" w:space="0" w:color="auto"/>
              <w:right w:val="single" w:sz="4" w:space="0" w:color="auto"/>
            </w:tcBorders>
            <w:vAlign w:val="center"/>
          </w:tcPr>
          <w:p w:rsidR="00DE2446" w:rsidRPr="00BA7BF3" w:rsidRDefault="00DE2446" w:rsidP="00DE2446">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 羅健霖東光國小教導主任</w:t>
            </w:r>
          </w:p>
        </w:tc>
      </w:tr>
      <w:tr w:rsidR="00DE2446" w:rsidRPr="00BA7BF3" w:rsidTr="0012271E">
        <w:trPr>
          <w:trHeight w:val="337"/>
          <w:jc w:val="center"/>
        </w:trPr>
        <w:tc>
          <w:tcPr>
            <w:tcW w:w="1876" w:type="dxa"/>
            <w:tcBorders>
              <w:top w:val="single" w:sz="4" w:space="0" w:color="auto"/>
              <w:left w:val="single" w:sz="4" w:space="0" w:color="auto"/>
              <w:bottom w:val="single" w:sz="4" w:space="0" w:color="auto"/>
              <w:right w:val="single" w:sz="4" w:space="0" w:color="auto"/>
            </w:tcBorders>
            <w:vAlign w:val="center"/>
          </w:tcPr>
          <w:p w:rsidR="00DE2446" w:rsidRPr="00BA7BF3" w:rsidRDefault="00DE2446" w:rsidP="00DE2446">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12:10</w:t>
            </w:r>
          </w:p>
        </w:tc>
        <w:tc>
          <w:tcPr>
            <w:tcW w:w="6524" w:type="dxa"/>
            <w:gridSpan w:val="8"/>
            <w:tcBorders>
              <w:top w:val="single" w:sz="4" w:space="0" w:color="auto"/>
              <w:left w:val="single" w:sz="4" w:space="0" w:color="auto"/>
              <w:bottom w:val="single" w:sz="4" w:space="0" w:color="auto"/>
              <w:right w:val="single" w:sz="4" w:space="0" w:color="auto"/>
            </w:tcBorders>
            <w:vAlign w:val="center"/>
          </w:tcPr>
          <w:p w:rsidR="00DE2446" w:rsidRPr="00BA7BF3" w:rsidRDefault="00DE2446" w:rsidP="00DE2446">
            <w:pPr>
              <w:tabs>
                <w:tab w:val="left" w:pos="3520"/>
              </w:tabs>
              <w:spacing w:line="48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午餐</w:t>
            </w:r>
          </w:p>
        </w:tc>
      </w:tr>
      <w:tr w:rsidR="00CC356C" w:rsidRPr="00BA7BF3" w:rsidTr="0012271E">
        <w:trPr>
          <w:trHeight w:val="589"/>
          <w:jc w:val="center"/>
        </w:trPr>
        <w:tc>
          <w:tcPr>
            <w:tcW w:w="1876" w:type="dxa"/>
            <w:tcBorders>
              <w:top w:val="single" w:sz="4" w:space="0" w:color="auto"/>
              <w:left w:val="single" w:sz="4" w:space="0" w:color="auto"/>
              <w:right w:val="single" w:sz="4" w:space="0" w:color="auto"/>
            </w:tcBorders>
            <w:vAlign w:val="center"/>
          </w:tcPr>
          <w:p w:rsidR="00CC356C" w:rsidRPr="00BA7BF3" w:rsidRDefault="00CC356C" w:rsidP="00DE2446">
            <w:pPr>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13:10</w:t>
            </w:r>
          </w:p>
          <w:p w:rsidR="00CC356C" w:rsidRPr="00BA7BF3" w:rsidRDefault="00CC356C" w:rsidP="00DE2446">
            <w:pPr>
              <w:jc w:val="center"/>
              <w:rPr>
                <w:rFonts w:ascii="標楷體" w:eastAsia="標楷體" w:hAnsi="標楷體" w:cs="Arial"/>
                <w:color w:val="000000" w:themeColor="text1"/>
                <w:szCs w:val="24"/>
              </w:rPr>
            </w:pPr>
          </w:p>
        </w:tc>
        <w:tc>
          <w:tcPr>
            <w:tcW w:w="1483" w:type="dxa"/>
            <w:vMerge w:val="restart"/>
            <w:tcBorders>
              <w:top w:val="single" w:sz="4" w:space="0" w:color="auto"/>
              <w:left w:val="single" w:sz="4" w:space="0" w:color="auto"/>
              <w:right w:val="single" w:sz="4" w:space="0" w:color="auto"/>
            </w:tcBorders>
            <w:vAlign w:val="center"/>
            <w:hideMark/>
          </w:tcPr>
          <w:p w:rsidR="00CC356C" w:rsidRPr="00BA7BF3" w:rsidRDefault="00CC356C" w:rsidP="00DE2446">
            <w:pPr>
              <w:tabs>
                <w:tab w:val="left" w:pos="3520"/>
              </w:tabs>
              <w:spacing w:line="360" w:lineRule="exact"/>
              <w:ind w:firstLineChars="100" w:firstLine="220"/>
              <w:rPr>
                <w:rFonts w:ascii="標楷體" w:eastAsia="標楷體" w:hAnsi="標楷體" w:cs="Arial"/>
                <w:color w:val="000000" w:themeColor="text1"/>
                <w:sz w:val="22"/>
              </w:rPr>
            </w:pPr>
            <w:r w:rsidRPr="00BA7BF3">
              <w:rPr>
                <w:rFonts w:ascii="標楷體" w:eastAsia="標楷體" w:hAnsi="標楷體" w:cs="Arial" w:hint="eastAsia"/>
                <w:color w:val="000000" w:themeColor="text1"/>
                <w:sz w:val="22"/>
              </w:rPr>
              <w:t>國小數學</w:t>
            </w:r>
          </w:p>
          <w:p w:rsidR="00CC356C" w:rsidRPr="00BA7BF3" w:rsidRDefault="00CC356C" w:rsidP="00DE2446">
            <w:pPr>
              <w:tabs>
                <w:tab w:val="left" w:pos="3520"/>
              </w:tabs>
              <w:spacing w:line="360" w:lineRule="exact"/>
              <w:jc w:val="center"/>
              <w:rPr>
                <w:rFonts w:ascii="標楷體" w:eastAsia="標楷體" w:hAnsi="標楷體" w:cs="Arial"/>
                <w:color w:val="000000" w:themeColor="text1"/>
                <w:sz w:val="22"/>
              </w:rPr>
            </w:pPr>
            <w:r w:rsidRPr="00BA7BF3">
              <w:rPr>
                <w:rFonts w:ascii="標楷體" w:eastAsia="標楷體" w:hAnsi="標楷體" w:cs="Arial" w:hint="eastAsia"/>
                <w:color w:val="000000" w:themeColor="text1"/>
                <w:sz w:val="22"/>
              </w:rPr>
              <w:t>教材教法</w:t>
            </w:r>
          </w:p>
          <w:p w:rsidR="00CC356C" w:rsidRPr="00FE7C96" w:rsidRDefault="0012271E" w:rsidP="00FE7C96">
            <w:pPr>
              <w:tabs>
                <w:tab w:val="left" w:pos="3520"/>
              </w:tabs>
              <w:spacing w:line="360" w:lineRule="exact"/>
              <w:rPr>
                <w:rFonts w:ascii="標楷體" w:eastAsia="標楷體" w:hAnsi="標楷體" w:cs="Arial"/>
                <w:b/>
                <w:color w:val="000000" w:themeColor="text1"/>
                <w:szCs w:val="24"/>
              </w:rPr>
            </w:pPr>
            <w:r w:rsidRPr="00BA7BF3">
              <w:rPr>
                <w:rFonts w:ascii="標楷體" w:eastAsia="標楷體" w:hAnsi="標楷體" w:cs="Arial" w:hint="eastAsia"/>
                <w:color w:val="000000" w:themeColor="text1"/>
                <w:sz w:val="22"/>
              </w:rPr>
              <w:t xml:space="preserve">   </w:t>
            </w:r>
            <w:r w:rsidRPr="00FE7C96">
              <w:rPr>
                <w:rFonts w:ascii="標楷體" w:eastAsia="標楷體" w:hAnsi="標楷體" w:cs="Arial" w:hint="eastAsia"/>
                <w:b/>
                <w:color w:val="000000" w:themeColor="text1"/>
                <w:sz w:val="22"/>
              </w:rPr>
              <w:t xml:space="preserve"> 武崙</w:t>
            </w:r>
            <w:r w:rsidR="00CC356C" w:rsidRPr="00FE7C96">
              <w:rPr>
                <w:rFonts w:ascii="標楷體" w:eastAsia="標楷體" w:hAnsi="標楷體" w:cs="Arial" w:hint="eastAsia"/>
                <w:b/>
                <w:color w:val="000000" w:themeColor="text1"/>
                <w:sz w:val="22"/>
              </w:rPr>
              <w:t>小</w:t>
            </w:r>
            <w:r w:rsidR="00CC356C" w:rsidRPr="00FE7C96">
              <w:rPr>
                <w:rFonts w:ascii="標楷體" w:eastAsia="標楷體" w:hAnsi="標楷體" w:cs="Arial"/>
                <w:b/>
                <w:color w:val="000000" w:themeColor="text1"/>
                <w:sz w:val="22"/>
              </w:rPr>
              <w:br/>
            </w:r>
            <w:r w:rsidRPr="00FE7C96">
              <w:rPr>
                <w:rFonts w:ascii="標楷體" w:eastAsia="標楷體" w:hAnsi="標楷體" w:cs="Arial" w:hint="eastAsia"/>
                <w:b/>
                <w:color w:val="000000" w:themeColor="text1"/>
                <w:szCs w:val="24"/>
              </w:rPr>
              <w:t xml:space="preserve">   </w:t>
            </w:r>
            <w:r w:rsidR="00FE7C96" w:rsidRPr="00FE7C96">
              <w:rPr>
                <w:rFonts w:ascii="標楷體" w:eastAsia="標楷體" w:hAnsi="標楷體" w:cs="Arial" w:hint="eastAsia"/>
                <w:b/>
                <w:color w:val="000000" w:themeColor="text1"/>
                <w:szCs w:val="24"/>
              </w:rPr>
              <w:t>童惠玲，</w:t>
            </w:r>
          </w:p>
        </w:tc>
        <w:tc>
          <w:tcPr>
            <w:tcW w:w="1219" w:type="dxa"/>
            <w:vMerge w:val="restart"/>
            <w:tcBorders>
              <w:top w:val="single" w:sz="4" w:space="0" w:color="auto"/>
              <w:left w:val="single" w:sz="4" w:space="0" w:color="auto"/>
              <w:right w:val="single" w:sz="4" w:space="0" w:color="auto"/>
            </w:tcBorders>
            <w:vAlign w:val="center"/>
            <w:hideMark/>
          </w:tcPr>
          <w:p w:rsidR="00CC356C" w:rsidRPr="00BA7BF3" w:rsidRDefault="00CC356C" w:rsidP="00DE2446">
            <w:pPr>
              <w:tabs>
                <w:tab w:val="left" w:pos="3520"/>
              </w:tabs>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國小英語</w:t>
            </w:r>
          </w:p>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教學策略</w:t>
            </w:r>
          </w:p>
          <w:p w:rsidR="00CC356C" w:rsidRPr="00BA7BF3" w:rsidRDefault="00CC356C" w:rsidP="00DE2446">
            <w:pPr>
              <w:tabs>
                <w:tab w:val="left" w:pos="3520"/>
              </w:tabs>
              <w:spacing w:line="360" w:lineRule="exact"/>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  中和小</w:t>
            </w:r>
          </w:p>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張意欣</w:t>
            </w:r>
            <w:r w:rsidR="008C12D1" w:rsidRPr="00BA7BF3">
              <w:rPr>
                <w:rFonts w:ascii="標楷體" w:eastAsia="標楷體" w:hAnsi="標楷體" w:cs="Arial"/>
                <w:color w:val="000000" w:themeColor="text1"/>
                <w:szCs w:val="24"/>
              </w:rPr>
              <w:br/>
            </w:r>
            <w:r w:rsidR="008C12D1" w:rsidRPr="00BA7BF3">
              <w:rPr>
                <w:rFonts w:ascii="標楷體" w:eastAsia="標楷體" w:hAnsi="標楷體" w:cs="Arial" w:hint="eastAsia"/>
                <w:color w:val="000000" w:themeColor="text1"/>
                <w:szCs w:val="24"/>
              </w:rPr>
              <w:t>(待定)</w:t>
            </w:r>
          </w:p>
        </w:tc>
        <w:tc>
          <w:tcPr>
            <w:tcW w:w="1351" w:type="dxa"/>
            <w:gridSpan w:val="4"/>
            <w:vMerge w:val="restart"/>
            <w:tcBorders>
              <w:top w:val="single" w:sz="4" w:space="0" w:color="auto"/>
              <w:left w:val="single" w:sz="4" w:space="0" w:color="auto"/>
              <w:right w:val="single" w:sz="4" w:space="0" w:color="auto"/>
            </w:tcBorders>
            <w:vAlign w:val="center"/>
            <w:hideMark/>
          </w:tcPr>
          <w:p w:rsidR="00CC356C" w:rsidRPr="00BA7BF3" w:rsidRDefault="00CC356C" w:rsidP="00CC356C">
            <w:pPr>
              <w:tabs>
                <w:tab w:val="left" w:pos="3520"/>
              </w:tabs>
              <w:spacing w:line="360" w:lineRule="exact"/>
              <w:ind w:firstLineChars="100" w:firstLine="220"/>
              <w:rPr>
                <w:rFonts w:ascii="標楷體" w:eastAsia="標楷體" w:hAnsi="標楷體" w:cs="Arial"/>
                <w:color w:val="000000" w:themeColor="text1"/>
                <w:sz w:val="22"/>
              </w:rPr>
            </w:pPr>
            <w:r w:rsidRPr="00BA7BF3">
              <w:rPr>
                <w:rFonts w:ascii="標楷體" w:eastAsia="標楷體" w:hAnsi="標楷體" w:cs="Arial" w:hint="eastAsia"/>
                <w:color w:val="000000" w:themeColor="text1"/>
                <w:sz w:val="22"/>
              </w:rPr>
              <w:t>國小國語</w:t>
            </w:r>
          </w:p>
          <w:p w:rsidR="00CC356C" w:rsidRPr="00BA7BF3" w:rsidRDefault="00CC356C" w:rsidP="00CC356C">
            <w:pPr>
              <w:tabs>
                <w:tab w:val="left" w:pos="3520"/>
              </w:tabs>
              <w:spacing w:line="360" w:lineRule="exact"/>
              <w:jc w:val="center"/>
              <w:rPr>
                <w:rFonts w:ascii="標楷體" w:eastAsia="標楷體" w:hAnsi="標楷體" w:cs="Arial"/>
                <w:color w:val="000000" w:themeColor="text1"/>
                <w:sz w:val="22"/>
              </w:rPr>
            </w:pPr>
            <w:r w:rsidRPr="00BA7BF3">
              <w:rPr>
                <w:rFonts w:ascii="標楷體" w:eastAsia="標楷體" w:hAnsi="標楷體" w:cs="Arial" w:hint="eastAsia"/>
                <w:color w:val="000000" w:themeColor="text1"/>
                <w:sz w:val="22"/>
              </w:rPr>
              <w:t>教材教法</w:t>
            </w:r>
          </w:p>
          <w:p w:rsidR="0012271E" w:rsidRPr="00BA7BF3" w:rsidRDefault="0012271E" w:rsidP="00CC356C">
            <w:pPr>
              <w:tabs>
                <w:tab w:val="left" w:pos="3520"/>
              </w:tabs>
              <w:spacing w:line="360" w:lineRule="exact"/>
              <w:jc w:val="center"/>
              <w:rPr>
                <w:rFonts w:ascii="標楷體" w:eastAsia="標楷體" w:hAnsi="標楷體" w:cs="Arial"/>
                <w:color w:val="000000" w:themeColor="text1"/>
                <w:sz w:val="22"/>
              </w:rPr>
            </w:pPr>
            <w:r w:rsidRPr="00BA7BF3">
              <w:rPr>
                <w:rFonts w:ascii="標楷體" w:eastAsia="標楷體" w:hAnsi="標楷體" w:cs="Arial" w:hint="eastAsia"/>
                <w:color w:val="000000" w:themeColor="text1"/>
                <w:sz w:val="22"/>
              </w:rPr>
              <w:t xml:space="preserve">深美小 </w:t>
            </w:r>
          </w:p>
          <w:p w:rsidR="00CC356C" w:rsidRPr="00BA7BF3" w:rsidRDefault="00CC356C" w:rsidP="00CC356C">
            <w:pPr>
              <w:tabs>
                <w:tab w:val="left" w:pos="3520"/>
              </w:tabs>
              <w:spacing w:line="36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 w:val="22"/>
              </w:rPr>
              <w:t>鄭潓妏</w:t>
            </w:r>
          </w:p>
        </w:tc>
        <w:tc>
          <w:tcPr>
            <w:tcW w:w="1277" w:type="dxa"/>
            <w:vMerge w:val="restart"/>
            <w:tcBorders>
              <w:top w:val="single" w:sz="4" w:space="0" w:color="auto"/>
              <w:left w:val="single" w:sz="4" w:space="0" w:color="auto"/>
              <w:right w:val="single" w:sz="4" w:space="0" w:color="auto"/>
            </w:tcBorders>
            <w:vAlign w:val="center"/>
            <w:hideMark/>
          </w:tcPr>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國中數學</w:t>
            </w:r>
          </w:p>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shd w:val="pct15" w:color="auto" w:fill="FFFFFF"/>
              </w:rPr>
              <w:t>學生學習成就標準本位評量</w:t>
            </w:r>
            <w:r w:rsidRPr="00BA7BF3">
              <w:rPr>
                <w:rFonts w:ascii="標楷體" w:eastAsia="標楷體" w:hAnsi="標楷體" w:cs="Arial"/>
                <w:color w:val="000000" w:themeColor="text1"/>
                <w:szCs w:val="24"/>
                <w:shd w:val="pct15" w:color="auto" w:fill="FFFFFF"/>
              </w:rPr>
              <w:br/>
            </w:r>
            <w:r w:rsidRPr="00BA7BF3">
              <w:rPr>
                <w:rFonts w:ascii="標楷體" w:eastAsia="標楷體" w:hAnsi="標楷體" w:cs="Arial" w:hint="eastAsia"/>
                <w:color w:val="000000" w:themeColor="text1"/>
                <w:szCs w:val="24"/>
              </w:rPr>
              <w:t>南榮中</w:t>
            </w:r>
          </w:p>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李康莊</w:t>
            </w:r>
          </w:p>
        </w:tc>
        <w:tc>
          <w:tcPr>
            <w:tcW w:w="1194" w:type="dxa"/>
            <w:vMerge w:val="restart"/>
            <w:tcBorders>
              <w:top w:val="single" w:sz="4" w:space="0" w:color="auto"/>
              <w:left w:val="single" w:sz="4" w:space="0" w:color="auto"/>
              <w:right w:val="single" w:sz="4" w:space="0" w:color="auto"/>
            </w:tcBorders>
            <w:vAlign w:val="center"/>
            <w:hideMark/>
          </w:tcPr>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p>
        </w:tc>
      </w:tr>
      <w:tr w:rsidR="00CC356C" w:rsidRPr="00BA7BF3" w:rsidTr="00444B50">
        <w:trPr>
          <w:trHeight w:val="1178"/>
          <w:jc w:val="center"/>
        </w:trPr>
        <w:tc>
          <w:tcPr>
            <w:tcW w:w="1876" w:type="dxa"/>
            <w:tcBorders>
              <w:left w:val="single" w:sz="4" w:space="0" w:color="auto"/>
              <w:bottom w:val="single" w:sz="4" w:space="0" w:color="auto"/>
              <w:right w:val="single" w:sz="4" w:space="0" w:color="auto"/>
            </w:tcBorders>
            <w:vAlign w:val="center"/>
          </w:tcPr>
          <w:p w:rsidR="00CC356C" w:rsidRPr="00BA7BF3" w:rsidRDefault="00CC356C" w:rsidP="00DE2446">
            <w:pPr>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16:30</w:t>
            </w:r>
          </w:p>
        </w:tc>
        <w:tc>
          <w:tcPr>
            <w:tcW w:w="1483" w:type="dxa"/>
            <w:vMerge/>
            <w:tcBorders>
              <w:left w:val="single" w:sz="4" w:space="0" w:color="auto"/>
              <w:bottom w:val="single" w:sz="4" w:space="0" w:color="auto"/>
              <w:right w:val="single" w:sz="4" w:space="0" w:color="auto"/>
            </w:tcBorders>
            <w:vAlign w:val="center"/>
            <w:hideMark/>
          </w:tcPr>
          <w:p w:rsidR="00CC356C" w:rsidRPr="00BA7BF3" w:rsidRDefault="00CC356C" w:rsidP="00DE2446">
            <w:pPr>
              <w:tabs>
                <w:tab w:val="left" w:pos="3520"/>
              </w:tabs>
              <w:spacing w:line="360" w:lineRule="exact"/>
              <w:rPr>
                <w:rFonts w:ascii="標楷體" w:eastAsia="標楷體" w:hAnsi="標楷體" w:cs="Arial"/>
                <w:color w:val="000000" w:themeColor="text1"/>
                <w:szCs w:val="24"/>
              </w:rPr>
            </w:pPr>
          </w:p>
        </w:tc>
        <w:tc>
          <w:tcPr>
            <w:tcW w:w="1219" w:type="dxa"/>
            <w:vMerge/>
            <w:tcBorders>
              <w:left w:val="single" w:sz="4" w:space="0" w:color="auto"/>
              <w:bottom w:val="single" w:sz="4" w:space="0" w:color="auto"/>
              <w:right w:val="single" w:sz="4" w:space="0" w:color="auto"/>
            </w:tcBorders>
            <w:vAlign w:val="center"/>
            <w:hideMark/>
          </w:tcPr>
          <w:p w:rsidR="00CC356C" w:rsidRPr="00BA7BF3" w:rsidRDefault="00CC356C" w:rsidP="00DE2446">
            <w:pPr>
              <w:tabs>
                <w:tab w:val="left" w:pos="3520"/>
              </w:tabs>
              <w:jc w:val="center"/>
              <w:rPr>
                <w:rFonts w:ascii="標楷體" w:eastAsia="標楷體" w:hAnsi="標楷體" w:cs="Arial"/>
                <w:color w:val="000000" w:themeColor="text1"/>
                <w:szCs w:val="24"/>
              </w:rPr>
            </w:pPr>
          </w:p>
        </w:tc>
        <w:tc>
          <w:tcPr>
            <w:tcW w:w="1351" w:type="dxa"/>
            <w:gridSpan w:val="4"/>
            <w:vMerge/>
            <w:tcBorders>
              <w:left w:val="single" w:sz="4" w:space="0" w:color="auto"/>
              <w:bottom w:val="single" w:sz="4" w:space="0" w:color="auto"/>
              <w:right w:val="single" w:sz="4" w:space="0" w:color="auto"/>
            </w:tcBorders>
            <w:vAlign w:val="center"/>
            <w:hideMark/>
          </w:tcPr>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p>
        </w:tc>
        <w:tc>
          <w:tcPr>
            <w:tcW w:w="1277" w:type="dxa"/>
            <w:vMerge/>
            <w:tcBorders>
              <w:left w:val="single" w:sz="4" w:space="0" w:color="auto"/>
              <w:bottom w:val="single" w:sz="4" w:space="0" w:color="auto"/>
              <w:right w:val="single" w:sz="4" w:space="0" w:color="auto"/>
            </w:tcBorders>
            <w:vAlign w:val="center"/>
            <w:hideMark/>
          </w:tcPr>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p>
        </w:tc>
        <w:tc>
          <w:tcPr>
            <w:tcW w:w="1194" w:type="dxa"/>
            <w:vMerge/>
            <w:tcBorders>
              <w:left w:val="single" w:sz="4" w:space="0" w:color="auto"/>
              <w:bottom w:val="single" w:sz="4" w:space="0" w:color="auto"/>
              <w:right w:val="single" w:sz="4" w:space="0" w:color="auto"/>
            </w:tcBorders>
            <w:vAlign w:val="center"/>
            <w:hideMark/>
          </w:tcPr>
          <w:p w:rsidR="00CC356C" w:rsidRPr="00BA7BF3" w:rsidRDefault="00CC356C" w:rsidP="00DE2446">
            <w:pPr>
              <w:tabs>
                <w:tab w:val="left" w:pos="3520"/>
              </w:tabs>
              <w:spacing w:line="360" w:lineRule="exact"/>
              <w:jc w:val="center"/>
              <w:rPr>
                <w:rFonts w:ascii="標楷體" w:eastAsia="標楷體" w:hAnsi="標楷體" w:cs="Arial"/>
                <w:color w:val="000000" w:themeColor="text1"/>
                <w:szCs w:val="24"/>
              </w:rPr>
            </w:pPr>
          </w:p>
        </w:tc>
      </w:tr>
      <w:tr w:rsidR="00DE2446" w:rsidRPr="00BA7BF3" w:rsidTr="0012271E">
        <w:trPr>
          <w:trHeight w:val="374"/>
          <w:jc w:val="center"/>
        </w:trPr>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446" w:rsidRPr="00BA7BF3" w:rsidRDefault="00DE2446" w:rsidP="00DE2446">
            <w:pPr>
              <w:tabs>
                <w:tab w:val="left" w:pos="3520"/>
              </w:tabs>
              <w:snapToGrid w:val="0"/>
              <w:ind w:leftChars="-220" w:left="-528" w:rightChars="203" w:right="487"/>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 xml:space="preserve">        時間</w:t>
            </w:r>
          </w:p>
        </w:tc>
        <w:tc>
          <w:tcPr>
            <w:tcW w:w="65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446" w:rsidRPr="00BA7BF3" w:rsidRDefault="00DE2446" w:rsidP="00BA7BF3">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0</w:t>
            </w:r>
            <w:r w:rsidR="00BA7BF3">
              <w:rPr>
                <w:rFonts w:ascii="標楷體" w:eastAsia="標楷體" w:hAnsi="標楷體" w:cs="Arial" w:hint="eastAsia"/>
                <w:color w:val="000000" w:themeColor="text1"/>
                <w:szCs w:val="24"/>
              </w:rPr>
              <w:t>8</w:t>
            </w:r>
            <w:r w:rsidRPr="00BA7BF3">
              <w:rPr>
                <w:rFonts w:ascii="標楷體" w:eastAsia="標楷體" w:hAnsi="標楷體" w:cs="Arial" w:hint="eastAsia"/>
                <w:color w:val="000000" w:themeColor="text1"/>
                <w:szCs w:val="24"/>
              </w:rPr>
              <w:t>/</w:t>
            </w:r>
            <w:r w:rsidR="00BA7BF3">
              <w:rPr>
                <w:rFonts w:ascii="標楷體" w:eastAsia="標楷體" w:hAnsi="標楷體" w:cs="Arial" w:hint="eastAsia"/>
                <w:color w:val="000000" w:themeColor="text1"/>
                <w:szCs w:val="24"/>
              </w:rPr>
              <w:t>26</w:t>
            </w:r>
            <w:r w:rsidRPr="00BA7BF3">
              <w:rPr>
                <w:rFonts w:ascii="標楷體" w:eastAsia="標楷體" w:hAnsi="標楷體" w:cs="Arial" w:hint="eastAsia"/>
                <w:color w:val="000000" w:themeColor="text1"/>
                <w:szCs w:val="24"/>
              </w:rPr>
              <w:t xml:space="preserve"> (三)第三天課程2小時</w:t>
            </w:r>
            <w:r w:rsidR="00BA7BF3">
              <w:rPr>
                <w:rFonts w:ascii="標楷體" w:eastAsia="標楷體" w:hAnsi="標楷體" w:cs="Arial" w:hint="eastAsia"/>
                <w:color w:val="000000" w:themeColor="text1"/>
                <w:szCs w:val="24"/>
              </w:rPr>
              <w:t>(非現職教師)</w:t>
            </w:r>
          </w:p>
        </w:tc>
      </w:tr>
      <w:tr w:rsidR="00DE2446" w:rsidRPr="00BA7BF3" w:rsidTr="0012271E">
        <w:trPr>
          <w:trHeight w:val="506"/>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BA7BF3">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w:t>
            </w:r>
            <w:r w:rsidR="00BA7BF3">
              <w:rPr>
                <w:rFonts w:ascii="標楷體" w:eastAsia="標楷體" w:hAnsi="標楷體" w:cs="Arial" w:hint="eastAsia"/>
                <w:color w:val="000000" w:themeColor="text1"/>
                <w:szCs w:val="24"/>
              </w:rPr>
              <w:t>0</w:t>
            </w:r>
            <w:r w:rsidRPr="00BA7BF3">
              <w:rPr>
                <w:rFonts w:ascii="標楷體" w:eastAsia="標楷體" w:hAnsi="標楷體" w:cs="Arial" w:hint="eastAsia"/>
                <w:color w:val="000000" w:themeColor="text1"/>
                <w:szCs w:val="24"/>
              </w:rPr>
              <w:t>：00～1</w:t>
            </w:r>
            <w:r w:rsidR="00BA7BF3">
              <w:rPr>
                <w:rFonts w:ascii="標楷體" w:eastAsia="標楷體" w:hAnsi="標楷體" w:cs="Arial" w:hint="eastAsia"/>
                <w:color w:val="000000" w:themeColor="text1"/>
                <w:szCs w:val="24"/>
              </w:rPr>
              <w:t>0</w:t>
            </w:r>
            <w:r w:rsidRPr="00BA7BF3">
              <w:rPr>
                <w:rFonts w:ascii="標楷體" w:eastAsia="標楷體" w:hAnsi="標楷體" w:cs="Arial" w:hint="eastAsia"/>
                <w:color w:val="000000" w:themeColor="text1"/>
                <w:szCs w:val="24"/>
              </w:rPr>
              <w:t>：</w:t>
            </w:r>
            <w:r w:rsidR="00BA7BF3">
              <w:rPr>
                <w:rFonts w:ascii="標楷體" w:eastAsia="標楷體" w:hAnsi="標楷體" w:cs="Arial" w:hint="eastAsia"/>
                <w:color w:val="000000" w:themeColor="text1"/>
                <w:szCs w:val="24"/>
              </w:rPr>
              <w:t>1</w:t>
            </w:r>
            <w:r w:rsidRPr="00BA7BF3">
              <w:rPr>
                <w:rFonts w:ascii="標楷體" w:eastAsia="標楷體" w:hAnsi="標楷體" w:cs="Arial" w:hint="eastAsia"/>
                <w:color w:val="000000" w:themeColor="text1"/>
                <w:szCs w:val="24"/>
              </w:rPr>
              <w:t>0</w:t>
            </w:r>
          </w:p>
        </w:tc>
        <w:tc>
          <w:tcPr>
            <w:tcW w:w="6524" w:type="dxa"/>
            <w:gridSpan w:val="8"/>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DE2446">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報到</w:t>
            </w:r>
          </w:p>
        </w:tc>
      </w:tr>
      <w:tr w:rsidR="00DE2446" w:rsidRPr="00BA7BF3" w:rsidTr="0012271E">
        <w:trPr>
          <w:trHeight w:val="570"/>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BA7BF3">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w:t>
            </w:r>
            <w:r w:rsidR="00BA7BF3">
              <w:rPr>
                <w:rFonts w:ascii="標楷體" w:eastAsia="標楷體" w:hAnsi="標楷體" w:cs="Arial" w:hint="eastAsia"/>
                <w:color w:val="000000" w:themeColor="text1"/>
                <w:szCs w:val="24"/>
              </w:rPr>
              <w:t>0</w:t>
            </w:r>
            <w:r w:rsidRPr="00BA7BF3">
              <w:rPr>
                <w:rFonts w:ascii="標楷體" w:eastAsia="標楷體" w:hAnsi="標楷體" w:cs="Arial" w:hint="eastAsia"/>
                <w:color w:val="000000" w:themeColor="text1"/>
                <w:szCs w:val="24"/>
              </w:rPr>
              <w:t>：</w:t>
            </w:r>
            <w:r w:rsidR="00BA7BF3">
              <w:rPr>
                <w:rFonts w:ascii="標楷體" w:eastAsia="標楷體" w:hAnsi="標楷體" w:cs="Arial" w:hint="eastAsia"/>
                <w:color w:val="000000" w:themeColor="text1"/>
                <w:szCs w:val="24"/>
              </w:rPr>
              <w:t>1</w:t>
            </w:r>
            <w:r w:rsidRPr="00BA7BF3">
              <w:rPr>
                <w:rFonts w:ascii="標楷體" w:eastAsia="標楷體" w:hAnsi="標楷體" w:cs="Arial" w:hint="eastAsia"/>
                <w:color w:val="000000" w:themeColor="text1"/>
                <w:szCs w:val="24"/>
              </w:rPr>
              <w:t>0～1</w:t>
            </w:r>
            <w:r w:rsidR="00BA7BF3">
              <w:rPr>
                <w:rFonts w:ascii="標楷體" w:eastAsia="標楷體" w:hAnsi="標楷體" w:cs="Arial" w:hint="eastAsia"/>
                <w:color w:val="000000" w:themeColor="text1"/>
                <w:szCs w:val="24"/>
              </w:rPr>
              <w:t>1</w:t>
            </w:r>
            <w:r w:rsidRPr="00BA7BF3">
              <w:rPr>
                <w:rFonts w:ascii="標楷體" w:eastAsia="標楷體" w:hAnsi="標楷體" w:cs="Arial" w:hint="eastAsia"/>
                <w:color w:val="000000" w:themeColor="text1"/>
                <w:szCs w:val="24"/>
              </w:rPr>
              <w:t>：</w:t>
            </w:r>
            <w:r w:rsidR="00BA7BF3">
              <w:rPr>
                <w:rFonts w:ascii="標楷體" w:eastAsia="標楷體" w:hAnsi="標楷體" w:cs="Arial" w:hint="eastAsia"/>
                <w:color w:val="000000" w:themeColor="text1"/>
                <w:szCs w:val="24"/>
              </w:rPr>
              <w:t>30</w:t>
            </w:r>
          </w:p>
        </w:tc>
        <w:tc>
          <w:tcPr>
            <w:tcW w:w="3684" w:type="dxa"/>
            <w:gridSpan w:val="5"/>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DE2446">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學習扶助教學實務案例研討</w:t>
            </w:r>
          </w:p>
        </w:tc>
        <w:tc>
          <w:tcPr>
            <w:tcW w:w="2840" w:type="dxa"/>
            <w:gridSpan w:val="3"/>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DE2446">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陳冠蓉</w:t>
            </w:r>
          </w:p>
        </w:tc>
      </w:tr>
      <w:tr w:rsidR="00DE2446" w:rsidRPr="00BA7BF3" w:rsidTr="006B7173">
        <w:trPr>
          <w:trHeight w:val="625"/>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BA7BF3">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w:t>
            </w:r>
            <w:r w:rsidR="00BA7BF3">
              <w:rPr>
                <w:rFonts w:ascii="標楷體" w:eastAsia="標楷體" w:hAnsi="標楷體" w:cs="Arial" w:hint="eastAsia"/>
                <w:color w:val="000000" w:themeColor="text1"/>
                <w:szCs w:val="24"/>
              </w:rPr>
              <w:t>1</w:t>
            </w:r>
            <w:r w:rsidRPr="00BA7BF3">
              <w:rPr>
                <w:rFonts w:ascii="標楷體" w:eastAsia="標楷體" w:hAnsi="標楷體" w:cs="Arial" w:hint="eastAsia"/>
                <w:color w:val="000000" w:themeColor="text1"/>
                <w:szCs w:val="24"/>
              </w:rPr>
              <w:t>：</w:t>
            </w:r>
            <w:r w:rsidR="00BA7BF3">
              <w:rPr>
                <w:rFonts w:ascii="標楷體" w:eastAsia="標楷體" w:hAnsi="標楷體" w:cs="Arial" w:hint="eastAsia"/>
                <w:color w:val="000000" w:themeColor="text1"/>
                <w:szCs w:val="24"/>
              </w:rPr>
              <w:t>3</w:t>
            </w:r>
            <w:r w:rsidRPr="00BA7BF3">
              <w:rPr>
                <w:rFonts w:ascii="標楷體" w:eastAsia="標楷體" w:hAnsi="標楷體" w:cs="Arial" w:hint="eastAsia"/>
                <w:color w:val="000000" w:themeColor="text1"/>
                <w:szCs w:val="24"/>
              </w:rPr>
              <w:t>0～1</w:t>
            </w:r>
            <w:r w:rsidR="00BA7BF3">
              <w:rPr>
                <w:rFonts w:ascii="標楷體" w:eastAsia="標楷體" w:hAnsi="標楷體" w:cs="Arial" w:hint="eastAsia"/>
                <w:color w:val="000000" w:themeColor="text1"/>
                <w:szCs w:val="24"/>
              </w:rPr>
              <w:t>2</w:t>
            </w:r>
            <w:r w:rsidRPr="00BA7BF3">
              <w:rPr>
                <w:rFonts w:ascii="標楷體" w:eastAsia="標楷體" w:hAnsi="標楷體" w:cs="Arial" w:hint="eastAsia"/>
                <w:color w:val="000000" w:themeColor="text1"/>
                <w:szCs w:val="24"/>
              </w:rPr>
              <w:t>：</w:t>
            </w:r>
            <w:r w:rsidR="00BA7BF3">
              <w:rPr>
                <w:rFonts w:ascii="標楷體" w:eastAsia="標楷體" w:hAnsi="標楷體" w:cs="Arial" w:hint="eastAsia"/>
                <w:color w:val="000000" w:themeColor="text1"/>
                <w:szCs w:val="24"/>
              </w:rPr>
              <w:t>0</w:t>
            </w:r>
            <w:r w:rsidRPr="00BA7BF3">
              <w:rPr>
                <w:rFonts w:ascii="標楷體" w:eastAsia="標楷體" w:hAnsi="標楷體" w:cs="Arial" w:hint="eastAsia"/>
                <w:color w:val="000000" w:themeColor="text1"/>
                <w:szCs w:val="24"/>
              </w:rPr>
              <w:t>0</w:t>
            </w:r>
          </w:p>
        </w:tc>
        <w:tc>
          <w:tcPr>
            <w:tcW w:w="3684" w:type="dxa"/>
            <w:gridSpan w:val="5"/>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DE2446">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綜合座談</w:t>
            </w:r>
          </w:p>
        </w:tc>
        <w:tc>
          <w:tcPr>
            <w:tcW w:w="2840" w:type="dxa"/>
            <w:gridSpan w:val="3"/>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DE2446">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陳冠蓉</w:t>
            </w:r>
          </w:p>
        </w:tc>
      </w:tr>
      <w:tr w:rsidR="00DE2446" w:rsidRPr="00BA7BF3" w:rsidTr="006B7173">
        <w:trPr>
          <w:trHeight w:val="625"/>
          <w:jc w:val="center"/>
        </w:trPr>
        <w:tc>
          <w:tcPr>
            <w:tcW w:w="1876" w:type="dxa"/>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DE2446">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1</w:t>
            </w:r>
            <w:r w:rsidR="00BA7BF3">
              <w:rPr>
                <w:rFonts w:ascii="標楷體" w:eastAsia="標楷體" w:hAnsi="標楷體" w:cs="Arial" w:hint="eastAsia"/>
                <w:color w:val="000000" w:themeColor="text1"/>
                <w:szCs w:val="24"/>
              </w:rPr>
              <w:t>2</w:t>
            </w:r>
            <w:r w:rsidRPr="00BA7BF3">
              <w:rPr>
                <w:rFonts w:ascii="標楷體" w:eastAsia="標楷體" w:hAnsi="標楷體" w:cs="Arial" w:hint="eastAsia"/>
                <w:color w:val="000000" w:themeColor="text1"/>
                <w:szCs w:val="24"/>
              </w:rPr>
              <w:t>：</w:t>
            </w:r>
            <w:r w:rsidR="00BA7BF3">
              <w:rPr>
                <w:rFonts w:ascii="標楷體" w:eastAsia="標楷體" w:hAnsi="標楷體" w:cs="Arial" w:hint="eastAsia"/>
                <w:color w:val="000000" w:themeColor="text1"/>
                <w:szCs w:val="24"/>
              </w:rPr>
              <w:t>0</w:t>
            </w:r>
            <w:r w:rsidRPr="00BA7BF3">
              <w:rPr>
                <w:rFonts w:ascii="標楷體" w:eastAsia="標楷體" w:hAnsi="標楷體" w:cs="Arial" w:hint="eastAsia"/>
                <w:color w:val="000000" w:themeColor="text1"/>
                <w:szCs w:val="24"/>
              </w:rPr>
              <w:t>0～</w:t>
            </w:r>
          </w:p>
        </w:tc>
        <w:tc>
          <w:tcPr>
            <w:tcW w:w="6524" w:type="dxa"/>
            <w:gridSpan w:val="8"/>
            <w:tcBorders>
              <w:top w:val="single" w:sz="4" w:space="0" w:color="auto"/>
              <w:left w:val="single" w:sz="4" w:space="0" w:color="auto"/>
              <w:bottom w:val="single" w:sz="4" w:space="0" w:color="auto"/>
              <w:right w:val="single" w:sz="4" w:space="0" w:color="auto"/>
            </w:tcBorders>
            <w:vAlign w:val="center"/>
            <w:hideMark/>
          </w:tcPr>
          <w:p w:rsidR="00DE2446" w:rsidRPr="00BA7BF3" w:rsidRDefault="00DE2446" w:rsidP="00DE2446">
            <w:pPr>
              <w:tabs>
                <w:tab w:val="left" w:pos="3520"/>
              </w:tabs>
              <w:snapToGrid w:val="0"/>
              <w:jc w:val="center"/>
              <w:rPr>
                <w:rFonts w:ascii="標楷體" w:eastAsia="標楷體" w:hAnsi="標楷體" w:cs="Arial"/>
                <w:color w:val="000000" w:themeColor="text1"/>
                <w:szCs w:val="24"/>
              </w:rPr>
            </w:pPr>
            <w:r w:rsidRPr="00BA7BF3">
              <w:rPr>
                <w:rFonts w:ascii="標楷體" w:eastAsia="標楷體" w:hAnsi="標楷體" w:cs="Arial" w:hint="eastAsia"/>
                <w:color w:val="000000" w:themeColor="text1"/>
                <w:szCs w:val="24"/>
              </w:rPr>
              <w:t>賦歸</w:t>
            </w:r>
          </w:p>
        </w:tc>
      </w:tr>
    </w:tbl>
    <w:p w:rsidR="00743E45" w:rsidRPr="00BA7BF3" w:rsidRDefault="00743E45" w:rsidP="00444B50">
      <w:pPr>
        <w:adjustRightInd w:val="0"/>
        <w:snapToGrid w:val="0"/>
        <w:spacing w:line="200" w:lineRule="atLeast"/>
        <w:jc w:val="both"/>
        <w:rPr>
          <w:rFonts w:ascii="標楷體" w:eastAsia="標楷體" w:hAnsi="標楷體" w:cs="Arial"/>
          <w:bCs/>
          <w:sz w:val="28"/>
          <w:szCs w:val="28"/>
        </w:rPr>
      </w:pPr>
    </w:p>
    <w:sectPr w:rsidR="00743E45" w:rsidRPr="00BA7BF3" w:rsidSect="00BF0E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42" w:rsidRDefault="00E95742" w:rsidP="00F92FB9">
      <w:r>
        <w:separator/>
      </w:r>
    </w:p>
  </w:endnote>
  <w:endnote w:type="continuationSeparator" w:id="0">
    <w:p w:rsidR="00E95742" w:rsidRDefault="00E95742" w:rsidP="00F9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42" w:rsidRDefault="00E95742" w:rsidP="00F92FB9">
      <w:r>
        <w:separator/>
      </w:r>
    </w:p>
  </w:footnote>
  <w:footnote w:type="continuationSeparator" w:id="0">
    <w:p w:rsidR="00E95742" w:rsidRDefault="00E95742" w:rsidP="00F92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D1D"/>
    <w:multiLevelType w:val="hybridMultilevel"/>
    <w:tmpl w:val="24BA4558"/>
    <w:lvl w:ilvl="0" w:tplc="5D865B1C">
      <w:start w:val="1"/>
      <w:numFmt w:val="taiwaneseCountingThousand"/>
      <w:lvlText w:val="（%1）"/>
      <w:lvlJc w:val="left"/>
      <w:pPr>
        <w:tabs>
          <w:tab w:val="num" w:pos="855"/>
        </w:tabs>
        <w:ind w:left="855" w:hanging="85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200DE0"/>
    <w:multiLevelType w:val="hybridMultilevel"/>
    <w:tmpl w:val="EEC6EC50"/>
    <w:lvl w:ilvl="0" w:tplc="5D865B1C">
      <w:start w:val="1"/>
      <w:numFmt w:val="taiwaneseCountingThousand"/>
      <w:lvlText w:val="（%1）"/>
      <w:lvlJc w:val="left"/>
      <w:pPr>
        <w:tabs>
          <w:tab w:val="num" w:pos="1423"/>
        </w:tabs>
        <w:ind w:left="1423" w:hanging="855"/>
      </w:pPr>
      <w:rPr>
        <w:rFonts w:cs="Times New Roman"/>
      </w:rPr>
    </w:lvl>
    <w:lvl w:ilvl="1" w:tplc="04090019">
      <w:start w:val="1"/>
      <w:numFmt w:val="decimal"/>
      <w:lvlText w:val="%2."/>
      <w:lvlJc w:val="left"/>
      <w:pPr>
        <w:tabs>
          <w:tab w:val="num" w:pos="2008"/>
        </w:tabs>
        <w:ind w:left="2008" w:hanging="360"/>
      </w:pPr>
    </w:lvl>
    <w:lvl w:ilvl="2" w:tplc="0409001B">
      <w:start w:val="1"/>
      <w:numFmt w:val="decimal"/>
      <w:lvlText w:val="%3."/>
      <w:lvlJc w:val="left"/>
      <w:pPr>
        <w:tabs>
          <w:tab w:val="num" w:pos="2728"/>
        </w:tabs>
        <w:ind w:left="2728" w:hanging="360"/>
      </w:pPr>
    </w:lvl>
    <w:lvl w:ilvl="3" w:tplc="0409000F">
      <w:start w:val="1"/>
      <w:numFmt w:val="decimal"/>
      <w:lvlText w:val="%4."/>
      <w:lvlJc w:val="left"/>
      <w:pPr>
        <w:tabs>
          <w:tab w:val="num" w:pos="3448"/>
        </w:tabs>
        <w:ind w:left="3448" w:hanging="360"/>
      </w:pPr>
    </w:lvl>
    <w:lvl w:ilvl="4" w:tplc="04090019">
      <w:start w:val="1"/>
      <w:numFmt w:val="decimal"/>
      <w:lvlText w:val="%5."/>
      <w:lvlJc w:val="left"/>
      <w:pPr>
        <w:tabs>
          <w:tab w:val="num" w:pos="4168"/>
        </w:tabs>
        <w:ind w:left="4168" w:hanging="360"/>
      </w:pPr>
    </w:lvl>
    <w:lvl w:ilvl="5" w:tplc="0409001B">
      <w:start w:val="1"/>
      <w:numFmt w:val="decimal"/>
      <w:lvlText w:val="%6."/>
      <w:lvlJc w:val="left"/>
      <w:pPr>
        <w:tabs>
          <w:tab w:val="num" w:pos="4888"/>
        </w:tabs>
        <w:ind w:left="4888" w:hanging="360"/>
      </w:pPr>
    </w:lvl>
    <w:lvl w:ilvl="6" w:tplc="0409000F">
      <w:start w:val="1"/>
      <w:numFmt w:val="decimal"/>
      <w:lvlText w:val="%7."/>
      <w:lvlJc w:val="left"/>
      <w:pPr>
        <w:tabs>
          <w:tab w:val="num" w:pos="5608"/>
        </w:tabs>
        <w:ind w:left="5608" w:hanging="360"/>
      </w:pPr>
    </w:lvl>
    <w:lvl w:ilvl="7" w:tplc="04090019">
      <w:start w:val="1"/>
      <w:numFmt w:val="decimal"/>
      <w:lvlText w:val="%8."/>
      <w:lvlJc w:val="left"/>
      <w:pPr>
        <w:tabs>
          <w:tab w:val="num" w:pos="6328"/>
        </w:tabs>
        <w:ind w:left="6328" w:hanging="360"/>
      </w:pPr>
    </w:lvl>
    <w:lvl w:ilvl="8" w:tplc="0409001B">
      <w:start w:val="1"/>
      <w:numFmt w:val="decimal"/>
      <w:lvlText w:val="%9."/>
      <w:lvlJc w:val="left"/>
      <w:pPr>
        <w:tabs>
          <w:tab w:val="num" w:pos="7048"/>
        </w:tabs>
        <w:ind w:left="7048" w:hanging="360"/>
      </w:pPr>
    </w:lvl>
  </w:abstractNum>
  <w:abstractNum w:abstractNumId="2" w15:restartNumberingAfterBreak="0">
    <w:nsid w:val="4C1920DD"/>
    <w:multiLevelType w:val="hybridMultilevel"/>
    <w:tmpl w:val="B71AEDEE"/>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B9"/>
    <w:rsid w:val="00035930"/>
    <w:rsid w:val="000409B0"/>
    <w:rsid w:val="00055E36"/>
    <w:rsid w:val="0006018B"/>
    <w:rsid w:val="000A618A"/>
    <w:rsid w:val="0010024C"/>
    <w:rsid w:val="0012271E"/>
    <w:rsid w:val="001521D9"/>
    <w:rsid w:val="00162FF4"/>
    <w:rsid w:val="001B2364"/>
    <w:rsid w:val="001D433A"/>
    <w:rsid w:val="00200196"/>
    <w:rsid w:val="00200A10"/>
    <w:rsid w:val="00202919"/>
    <w:rsid w:val="00204D10"/>
    <w:rsid w:val="0023108C"/>
    <w:rsid w:val="002660F6"/>
    <w:rsid w:val="00294101"/>
    <w:rsid w:val="003219E0"/>
    <w:rsid w:val="00371D06"/>
    <w:rsid w:val="003814F3"/>
    <w:rsid w:val="003B5184"/>
    <w:rsid w:val="00444B50"/>
    <w:rsid w:val="004C50F2"/>
    <w:rsid w:val="00512818"/>
    <w:rsid w:val="005374CB"/>
    <w:rsid w:val="005448CF"/>
    <w:rsid w:val="005616F8"/>
    <w:rsid w:val="0057266D"/>
    <w:rsid w:val="00592DC2"/>
    <w:rsid w:val="006837A2"/>
    <w:rsid w:val="00695250"/>
    <w:rsid w:val="00696246"/>
    <w:rsid w:val="006B30A0"/>
    <w:rsid w:val="00710919"/>
    <w:rsid w:val="0071332A"/>
    <w:rsid w:val="00743E45"/>
    <w:rsid w:val="00771B96"/>
    <w:rsid w:val="007971D3"/>
    <w:rsid w:val="00797C26"/>
    <w:rsid w:val="007F7050"/>
    <w:rsid w:val="00857278"/>
    <w:rsid w:val="008A158F"/>
    <w:rsid w:val="008C12D1"/>
    <w:rsid w:val="008C2431"/>
    <w:rsid w:val="00906365"/>
    <w:rsid w:val="00961780"/>
    <w:rsid w:val="009F3965"/>
    <w:rsid w:val="00A40E24"/>
    <w:rsid w:val="00A8653F"/>
    <w:rsid w:val="00A87931"/>
    <w:rsid w:val="00AC64DD"/>
    <w:rsid w:val="00B370F1"/>
    <w:rsid w:val="00B96CB2"/>
    <w:rsid w:val="00BA360B"/>
    <w:rsid w:val="00BA7BF3"/>
    <w:rsid w:val="00BF0E83"/>
    <w:rsid w:val="00BF60ED"/>
    <w:rsid w:val="00C15971"/>
    <w:rsid w:val="00C15B52"/>
    <w:rsid w:val="00C1652E"/>
    <w:rsid w:val="00C27FB8"/>
    <w:rsid w:val="00C53441"/>
    <w:rsid w:val="00C91A6B"/>
    <w:rsid w:val="00C9610F"/>
    <w:rsid w:val="00CC356C"/>
    <w:rsid w:val="00D00EEC"/>
    <w:rsid w:val="00D04E95"/>
    <w:rsid w:val="00D869CA"/>
    <w:rsid w:val="00DE2446"/>
    <w:rsid w:val="00DE6D81"/>
    <w:rsid w:val="00DF0C7E"/>
    <w:rsid w:val="00E21616"/>
    <w:rsid w:val="00E95742"/>
    <w:rsid w:val="00EB1DEC"/>
    <w:rsid w:val="00F23238"/>
    <w:rsid w:val="00F5519D"/>
    <w:rsid w:val="00F743FE"/>
    <w:rsid w:val="00F809B2"/>
    <w:rsid w:val="00F8130F"/>
    <w:rsid w:val="00F92FB9"/>
    <w:rsid w:val="00FB4E70"/>
    <w:rsid w:val="00FC76B9"/>
    <w:rsid w:val="00FE7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4AD33-D7F8-4571-8931-287BA70A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FB9"/>
    <w:pPr>
      <w:widowControl w:val="0"/>
    </w:pPr>
  </w:style>
  <w:style w:type="paragraph" w:styleId="1">
    <w:name w:val="heading 1"/>
    <w:basedOn w:val="a"/>
    <w:next w:val="a"/>
    <w:link w:val="10"/>
    <w:uiPriority w:val="9"/>
    <w:qFormat/>
    <w:rsid w:val="0003593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930"/>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F92FB9"/>
    <w:pPr>
      <w:tabs>
        <w:tab w:val="center" w:pos="4153"/>
        <w:tab w:val="right" w:pos="8306"/>
      </w:tabs>
      <w:snapToGrid w:val="0"/>
    </w:pPr>
    <w:rPr>
      <w:sz w:val="20"/>
      <w:szCs w:val="20"/>
    </w:rPr>
  </w:style>
  <w:style w:type="character" w:customStyle="1" w:styleId="a4">
    <w:name w:val="頁首 字元"/>
    <w:basedOn w:val="a0"/>
    <w:link w:val="a3"/>
    <w:uiPriority w:val="99"/>
    <w:rsid w:val="00F92FB9"/>
    <w:rPr>
      <w:sz w:val="20"/>
      <w:szCs w:val="20"/>
    </w:rPr>
  </w:style>
  <w:style w:type="paragraph" w:styleId="a5">
    <w:name w:val="footer"/>
    <w:basedOn w:val="a"/>
    <w:link w:val="a6"/>
    <w:uiPriority w:val="99"/>
    <w:unhideWhenUsed/>
    <w:rsid w:val="00F92FB9"/>
    <w:pPr>
      <w:tabs>
        <w:tab w:val="center" w:pos="4153"/>
        <w:tab w:val="right" w:pos="8306"/>
      </w:tabs>
      <w:snapToGrid w:val="0"/>
    </w:pPr>
    <w:rPr>
      <w:sz w:val="20"/>
      <w:szCs w:val="20"/>
    </w:rPr>
  </w:style>
  <w:style w:type="character" w:customStyle="1" w:styleId="a6">
    <w:name w:val="頁尾 字元"/>
    <w:basedOn w:val="a0"/>
    <w:link w:val="a5"/>
    <w:uiPriority w:val="99"/>
    <w:rsid w:val="00F92FB9"/>
    <w:rPr>
      <w:sz w:val="20"/>
      <w:szCs w:val="20"/>
    </w:rPr>
  </w:style>
  <w:style w:type="character" w:customStyle="1" w:styleId="a7">
    <w:name w:val="清單段落 字元"/>
    <w:basedOn w:val="a0"/>
    <w:link w:val="a8"/>
    <w:locked/>
    <w:rsid w:val="00F92FB9"/>
  </w:style>
  <w:style w:type="paragraph" w:styleId="a8">
    <w:name w:val="List Paragraph"/>
    <w:basedOn w:val="a"/>
    <w:link w:val="a7"/>
    <w:qFormat/>
    <w:rsid w:val="00F92FB9"/>
    <w:pPr>
      <w:ind w:leftChars="200" w:left="480"/>
    </w:pPr>
  </w:style>
  <w:style w:type="character" w:styleId="a9">
    <w:name w:val="Hyperlink"/>
    <w:basedOn w:val="a0"/>
    <w:semiHidden/>
    <w:unhideWhenUsed/>
    <w:rsid w:val="000409B0"/>
    <w:rPr>
      <w:color w:val="0000FF"/>
      <w:u w:val="single"/>
    </w:rPr>
  </w:style>
  <w:style w:type="table" w:styleId="aa">
    <w:name w:val="Table Grid"/>
    <w:basedOn w:val="a1"/>
    <w:uiPriority w:val="59"/>
    <w:rsid w:val="00743E45"/>
    <w:rPr>
      <w:rFonts w:ascii="Arial" w:eastAsia="微軟正黑體"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878">
      <w:bodyDiv w:val="1"/>
      <w:marLeft w:val="0"/>
      <w:marRight w:val="0"/>
      <w:marTop w:val="0"/>
      <w:marBottom w:val="0"/>
      <w:divBdr>
        <w:top w:val="none" w:sz="0" w:space="0" w:color="auto"/>
        <w:left w:val="none" w:sz="0" w:space="0" w:color="auto"/>
        <w:bottom w:val="none" w:sz="0" w:space="0" w:color="auto"/>
        <w:right w:val="none" w:sz="0" w:space="0" w:color="auto"/>
      </w:divBdr>
    </w:div>
    <w:div w:id="6775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古典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B8E5-DBC2-4458-97C0-CD82A7DF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王曉雯</cp:lastModifiedBy>
  <cp:revision>2</cp:revision>
  <cp:lastPrinted>2018-09-17T02:15:00Z</cp:lastPrinted>
  <dcterms:created xsi:type="dcterms:W3CDTF">2019-08-14T00:40:00Z</dcterms:created>
  <dcterms:modified xsi:type="dcterms:W3CDTF">2019-08-14T00:40:00Z</dcterms:modified>
</cp:coreProperties>
</file>