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82" w:type="dxa"/>
        <w:tblInd w:w="284" w:type="dxa"/>
        <w:tblCellMar>
          <w:left w:w="28" w:type="dxa"/>
          <w:right w:w="28" w:type="dxa"/>
        </w:tblCellMar>
        <w:tblLook w:val="04A0" w:firstRow="1" w:lastRow="0" w:firstColumn="1" w:lastColumn="0" w:noHBand="0" w:noVBand="1"/>
      </w:tblPr>
      <w:tblGrid>
        <w:gridCol w:w="10182"/>
      </w:tblGrid>
      <w:tr w:rsidR="003031D3" w:rsidRPr="00A96844" w14:paraId="7441AF92" w14:textId="77777777" w:rsidTr="003031D3">
        <w:trPr>
          <w:trHeight w:val="851"/>
        </w:trPr>
        <w:tc>
          <w:tcPr>
            <w:tcW w:w="10182" w:type="dxa"/>
            <w:tcBorders>
              <w:top w:val="nil"/>
              <w:left w:val="nil"/>
              <w:bottom w:val="single" w:sz="4" w:space="0" w:color="auto"/>
              <w:right w:val="nil"/>
            </w:tcBorders>
            <w:shd w:val="clear" w:color="auto" w:fill="auto"/>
            <w:noWrap/>
            <w:vAlign w:val="center"/>
          </w:tcPr>
          <w:p w14:paraId="708D3546" w14:textId="1181374C" w:rsidR="003031D3" w:rsidRPr="00A96844" w:rsidRDefault="003031D3" w:rsidP="003031D3">
            <w:pPr>
              <w:pStyle w:val="a3"/>
              <w:widowControl/>
              <w:snapToGrid w:val="0"/>
              <w:ind w:leftChars="0" w:left="482"/>
              <w:rPr>
                <w:rFonts w:ascii="標楷體" w:eastAsia="標楷體" w:hAnsi="標楷體" w:cs="Arial"/>
                <w:b/>
                <w:color w:val="000000"/>
                <w:kern w:val="0"/>
                <w:sz w:val="36"/>
                <w:szCs w:val="36"/>
              </w:rPr>
            </w:pPr>
            <w:r w:rsidRPr="00A96844">
              <w:rPr>
                <w:rFonts w:ascii="標楷體" w:eastAsia="標楷體" w:hAnsi="標楷體" w:cs="Arial" w:hint="eastAsia"/>
                <w:b/>
                <w:color w:val="000000"/>
                <w:kern w:val="0"/>
                <w:sz w:val="36"/>
                <w:szCs w:val="36"/>
              </w:rPr>
              <w:t>建德國中11</w:t>
            </w:r>
            <w:r w:rsidR="00A96844" w:rsidRPr="00A96844">
              <w:rPr>
                <w:rFonts w:ascii="標楷體" w:eastAsia="標楷體" w:hAnsi="標楷體" w:cs="Arial" w:hint="eastAsia"/>
                <w:b/>
                <w:color w:val="000000"/>
                <w:kern w:val="0"/>
                <w:sz w:val="36"/>
                <w:szCs w:val="36"/>
              </w:rPr>
              <w:t>1</w:t>
            </w:r>
            <w:r w:rsidRPr="00A96844">
              <w:rPr>
                <w:rFonts w:ascii="標楷體" w:eastAsia="標楷體" w:hAnsi="標楷體" w:cs="Arial" w:hint="eastAsia"/>
                <w:b/>
                <w:color w:val="000000"/>
                <w:kern w:val="0"/>
                <w:sz w:val="36"/>
                <w:szCs w:val="36"/>
              </w:rPr>
              <w:t>學年度上學期親職座談會家長</w:t>
            </w:r>
            <w:r w:rsidR="00F916FA">
              <w:rPr>
                <w:rFonts w:ascii="標楷體" w:eastAsia="標楷體" w:hAnsi="標楷體" w:cs="Arial" w:hint="eastAsia"/>
                <w:b/>
                <w:color w:val="000000"/>
                <w:kern w:val="0"/>
                <w:sz w:val="36"/>
                <w:szCs w:val="36"/>
              </w:rPr>
              <w:t>Q</w:t>
            </w:r>
            <w:r w:rsidR="00F916FA">
              <w:rPr>
                <w:rFonts w:ascii="標楷體" w:eastAsia="標楷體" w:hAnsi="標楷體" w:cs="Arial"/>
                <w:b/>
                <w:color w:val="000000"/>
                <w:kern w:val="0"/>
                <w:sz w:val="36"/>
                <w:szCs w:val="36"/>
              </w:rPr>
              <w:t xml:space="preserve"> </w:t>
            </w:r>
            <w:r w:rsidR="00F916FA">
              <w:rPr>
                <w:rFonts w:ascii="Malgun Gothic Semilight" w:eastAsia="Malgun Gothic Semilight" w:hAnsi="Malgun Gothic Semilight" w:cs="Malgun Gothic Semilight" w:hint="eastAsia"/>
                <w:b/>
                <w:color w:val="000000"/>
                <w:kern w:val="0"/>
                <w:sz w:val="36"/>
                <w:szCs w:val="36"/>
              </w:rPr>
              <w:t>&amp;</w:t>
            </w:r>
            <w:r w:rsidR="00F916FA">
              <w:rPr>
                <w:rFonts w:ascii="Malgun Gothic Semilight" w:eastAsia="Malgun Gothic Semilight" w:hAnsi="Malgun Gothic Semilight" w:cs="Malgun Gothic Semilight"/>
                <w:b/>
                <w:color w:val="000000"/>
                <w:kern w:val="0"/>
                <w:sz w:val="36"/>
                <w:szCs w:val="36"/>
              </w:rPr>
              <w:t xml:space="preserve"> </w:t>
            </w:r>
            <w:r w:rsidR="00F916FA">
              <w:rPr>
                <w:rFonts w:ascii="標楷體" w:eastAsia="標楷體" w:hAnsi="標楷體" w:cs="Arial"/>
                <w:b/>
                <w:color w:val="000000"/>
                <w:kern w:val="0"/>
                <w:sz w:val="36"/>
                <w:szCs w:val="36"/>
              </w:rPr>
              <w:t>A</w:t>
            </w:r>
          </w:p>
        </w:tc>
        <w:bookmarkStart w:id="0" w:name="_GoBack"/>
        <w:bookmarkEnd w:id="0"/>
      </w:tr>
    </w:tbl>
    <w:tbl>
      <w:tblPr>
        <w:tblStyle w:val="a8"/>
        <w:tblW w:w="10480" w:type="dxa"/>
        <w:tblInd w:w="5" w:type="dxa"/>
        <w:tblLook w:val="04A0" w:firstRow="1" w:lastRow="0" w:firstColumn="1" w:lastColumn="0" w:noHBand="0" w:noVBand="1"/>
      </w:tblPr>
      <w:tblGrid>
        <w:gridCol w:w="4810"/>
        <w:gridCol w:w="5670"/>
      </w:tblGrid>
      <w:tr w:rsidR="00F916FA" w:rsidRPr="00A96844" w14:paraId="01087782" w14:textId="5B587C0B" w:rsidTr="00F916FA">
        <w:trPr>
          <w:trHeight w:val="350"/>
        </w:trPr>
        <w:tc>
          <w:tcPr>
            <w:tcW w:w="4810" w:type="dxa"/>
            <w:noWrap/>
            <w:hideMark/>
          </w:tcPr>
          <w:p w14:paraId="0E2A1F89" w14:textId="77777777" w:rsidR="00F916FA" w:rsidRPr="00F916FA" w:rsidRDefault="00F916FA">
            <w:pPr>
              <w:rPr>
                <w:b/>
                <w:sz w:val="26"/>
                <w:szCs w:val="26"/>
              </w:rPr>
            </w:pPr>
            <w:r w:rsidRPr="00F916FA">
              <w:rPr>
                <w:b/>
                <w:sz w:val="26"/>
                <w:szCs w:val="26"/>
              </w:rPr>
              <w:t>希望能多元且均衡學習，如</w:t>
            </w:r>
            <w:proofErr w:type="gramStart"/>
            <w:r w:rsidRPr="00F916FA">
              <w:rPr>
                <w:b/>
                <w:sz w:val="26"/>
                <w:szCs w:val="26"/>
              </w:rPr>
              <w:t>童軍課</w:t>
            </w:r>
            <w:proofErr w:type="gramEnd"/>
            <w:r w:rsidRPr="00F916FA">
              <w:rPr>
                <w:b/>
                <w:sz w:val="26"/>
                <w:szCs w:val="26"/>
              </w:rPr>
              <w:t>、輔導課都能上課，謝謝！</w:t>
            </w:r>
          </w:p>
        </w:tc>
        <w:tc>
          <w:tcPr>
            <w:tcW w:w="5670" w:type="dxa"/>
          </w:tcPr>
          <w:p w14:paraId="6C9BA190" w14:textId="40634FFD" w:rsidR="00F916FA" w:rsidRPr="00A96844" w:rsidRDefault="00F916FA">
            <w:pPr>
              <w:rPr>
                <w:sz w:val="26"/>
                <w:szCs w:val="26"/>
              </w:rPr>
            </w:pPr>
            <w:r>
              <w:rPr>
                <w:rFonts w:hint="eastAsia"/>
                <w:sz w:val="26"/>
                <w:szCs w:val="26"/>
              </w:rPr>
              <w:t>已通知老師，請老師依課程上課。</w:t>
            </w:r>
          </w:p>
        </w:tc>
      </w:tr>
      <w:tr w:rsidR="00F916FA" w:rsidRPr="00A96844" w14:paraId="63CCEB6A" w14:textId="2991FCE9" w:rsidTr="00F916FA">
        <w:trPr>
          <w:trHeight w:val="350"/>
        </w:trPr>
        <w:tc>
          <w:tcPr>
            <w:tcW w:w="4810" w:type="dxa"/>
            <w:noWrap/>
          </w:tcPr>
          <w:p w14:paraId="6EE1B440" w14:textId="501064B7" w:rsidR="00F916FA" w:rsidRPr="00F916FA" w:rsidRDefault="00F916FA" w:rsidP="00A96844">
            <w:pPr>
              <w:rPr>
                <w:b/>
                <w:sz w:val="26"/>
                <w:szCs w:val="26"/>
              </w:rPr>
            </w:pPr>
            <w:r w:rsidRPr="00F916FA">
              <w:rPr>
                <w:b/>
                <w:sz w:val="26"/>
                <w:szCs w:val="26"/>
              </w:rPr>
              <w:t>建德是本年度閱讀磐石獎學校</w:t>
            </w:r>
            <w:r w:rsidRPr="00F916FA">
              <w:rPr>
                <w:b/>
                <w:sz w:val="26"/>
                <w:szCs w:val="26"/>
              </w:rPr>
              <w:t xml:space="preserve"> </w:t>
            </w:r>
            <w:r w:rsidRPr="00F916FA">
              <w:rPr>
                <w:b/>
                <w:sz w:val="26"/>
                <w:szCs w:val="26"/>
              </w:rPr>
              <w:t>想詢問學校對學生閱讀課程的規劃</w:t>
            </w:r>
            <w:r w:rsidRPr="00F916FA">
              <w:rPr>
                <w:b/>
                <w:sz w:val="26"/>
                <w:szCs w:val="26"/>
              </w:rPr>
              <w:t xml:space="preserve"> </w:t>
            </w:r>
            <w:r w:rsidRPr="00F916FA">
              <w:rPr>
                <w:b/>
                <w:sz w:val="26"/>
                <w:szCs w:val="26"/>
              </w:rPr>
              <w:t>謝謝</w:t>
            </w:r>
          </w:p>
        </w:tc>
        <w:tc>
          <w:tcPr>
            <w:tcW w:w="5670" w:type="dxa"/>
          </w:tcPr>
          <w:p w14:paraId="48927D68" w14:textId="48E186A8" w:rsidR="00F916FA" w:rsidRPr="00130413" w:rsidRDefault="00F916FA" w:rsidP="00130413">
            <w:pPr>
              <w:pStyle w:val="a3"/>
              <w:numPr>
                <w:ilvl w:val="0"/>
                <w:numId w:val="2"/>
              </w:numPr>
              <w:ind w:leftChars="0"/>
              <w:rPr>
                <w:sz w:val="26"/>
                <w:szCs w:val="26"/>
              </w:rPr>
            </w:pPr>
            <w:r w:rsidRPr="00130413">
              <w:rPr>
                <w:rFonts w:hint="eastAsia"/>
                <w:sz w:val="26"/>
                <w:szCs w:val="26"/>
              </w:rPr>
              <w:t>建德國中每年持續推動多元閱讀。</w:t>
            </w:r>
            <w:proofErr w:type="gramStart"/>
            <w:r w:rsidRPr="00130413">
              <w:rPr>
                <w:rFonts w:hint="eastAsia"/>
                <w:sz w:val="26"/>
                <w:szCs w:val="26"/>
              </w:rPr>
              <w:t>在晨讀方面</w:t>
            </w:r>
            <w:proofErr w:type="gramEnd"/>
            <w:r w:rsidRPr="00130413">
              <w:rPr>
                <w:rFonts w:hint="eastAsia"/>
                <w:sz w:val="26"/>
                <w:szCs w:val="26"/>
              </w:rPr>
              <w:t>，《建德交享閱》提供七八</w:t>
            </w:r>
            <w:proofErr w:type="gramStart"/>
            <w:r w:rsidRPr="00130413">
              <w:rPr>
                <w:rFonts w:hint="eastAsia"/>
                <w:sz w:val="26"/>
                <w:szCs w:val="26"/>
              </w:rPr>
              <w:t>年級晨讀教材</w:t>
            </w:r>
            <w:proofErr w:type="gramEnd"/>
            <w:r w:rsidRPr="00130413">
              <w:rPr>
                <w:rFonts w:hint="eastAsia"/>
                <w:sz w:val="26"/>
                <w:szCs w:val="26"/>
              </w:rPr>
              <w:t>，九年級則鼓勵自主閱讀。</w:t>
            </w:r>
          </w:p>
          <w:p w14:paraId="60A04A30" w14:textId="0EF7AA02" w:rsidR="00F916FA" w:rsidRPr="00F6403F" w:rsidRDefault="00F916FA" w:rsidP="00130413">
            <w:pPr>
              <w:pStyle w:val="a3"/>
              <w:numPr>
                <w:ilvl w:val="0"/>
                <w:numId w:val="2"/>
              </w:numPr>
              <w:ind w:leftChars="0"/>
              <w:rPr>
                <w:sz w:val="26"/>
                <w:szCs w:val="26"/>
              </w:rPr>
            </w:pPr>
            <w:r w:rsidRPr="00130413">
              <w:rPr>
                <w:rFonts w:hint="eastAsia"/>
                <w:sz w:val="26"/>
                <w:szCs w:val="26"/>
              </w:rPr>
              <w:t>多元閱讀素材：大家說英語、雙語週報、中學生報、</w:t>
            </w:r>
            <w:r w:rsidRPr="0078634E">
              <w:rPr>
                <w:rFonts w:hint="eastAsia"/>
                <w:sz w:val="26"/>
                <w:szCs w:val="26"/>
              </w:rPr>
              <w:t>好讀周報，提升同學閱讀能力及延伸學習使用。</w:t>
            </w:r>
          </w:p>
        </w:tc>
      </w:tr>
      <w:tr w:rsidR="00F916FA" w:rsidRPr="00A96844" w14:paraId="5F9ACE22" w14:textId="004B0196" w:rsidTr="00F916FA">
        <w:trPr>
          <w:trHeight w:val="350"/>
        </w:trPr>
        <w:tc>
          <w:tcPr>
            <w:tcW w:w="4810" w:type="dxa"/>
            <w:hideMark/>
          </w:tcPr>
          <w:p w14:paraId="5711C40B" w14:textId="77777777" w:rsidR="00F916FA" w:rsidRPr="00F916FA" w:rsidRDefault="00F916FA" w:rsidP="00A96844">
            <w:pPr>
              <w:rPr>
                <w:b/>
                <w:sz w:val="26"/>
                <w:szCs w:val="26"/>
              </w:rPr>
            </w:pPr>
            <w:r w:rsidRPr="00F916FA">
              <w:rPr>
                <w:rFonts w:hint="eastAsia"/>
                <w:b/>
                <w:sz w:val="26"/>
                <w:szCs w:val="26"/>
              </w:rPr>
              <w:t>孩子未來的升學規劃</w:t>
            </w:r>
          </w:p>
        </w:tc>
        <w:tc>
          <w:tcPr>
            <w:tcW w:w="5670" w:type="dxa"/>
          </w:tcPr>
          <w:p w14:paraId="58888B6B" w14:textId="7B0EE372" w:rsidR="00F916FA" w:rsidRPr="00A96844" w:rsidRDefault="00F916FA" w:rsidP="00A96844">
            <w:pPr>
              <w:rPr>
                <w:sz w:val="26"/>
                <w:szCs w:val="26"/>
              </w:rPr>
            </w:pPr>
            <w:r>
              <w:rPr>
                <w:rFonts w:hint="eastAsia"/>
                <w:sz w:val="26"/>
                <w:szCs w:val="26"/>
              </w:rPr>
              <w:t>適性、適才、適所；培養永續學習的能力。學校會提供相關的輔助與資訊，盡力幫助學生找到自己最適合的未來途徑。</w:t>
            </w:r>
          </w:p>
        </w:tc>
      </w:tr>
      <w:tr w:rsidR="00F916FA" w:rsidRPr="00A96844" w14:paraId="645CE3C9" w14:textId="7DC37AD4" w:rsidTr="00F916FA">
        <w:trPr>
          <w:trHeight w:val="350"/>
        </w:trPr>
        <w:tc>
          <w:tcPr>
            <w:tcW w:w="4810" w:type="dxa"/>
            <w:noWrap/>
            <w:hideMark/>
          </w:tcPr>
          <w:p w14:paraId="0BEED48D" w14:textId="77777777" w:rsidR="00F916FA" w:rsidRPr="00F916FA" w:rsidRDefault="00F916FA" w:rsidP="00A96844">
            <w:pPr>
              <w:rPr>
                <w:b/>
                <w:sz w:val="26"/>
                <w:szCs w:val="26"/>
              </w:rPr>
            </w:pPr>
            <w:r w:rsidRPr="00F916FA">
              <w:rPr>
                <w:b/>
                <w:sz w:val="26"/>
                <w:szCs w:val="26"/>
              </w:rPr>
              <w:t>想了解學生到校時間是否影響操行或其他分數，以及選擇不上第八堂的學生是否會影響受教權。</w:t>
            </w:r>
          </w:p>
        </w:tc>
        <w:tc>
          <w:tcPr>
            <w:tcW w:w="5670" w:type="dxa"/>
          </w:tcPr>
          <w:p w14:paraId="4FBCB864" w14:textId="5A130BA0" w:rsidR="00F916FA" w:rsidRDefault="00F916FA" w:rsidP="00A96844">
            <w:pPr>
              <w:rPr>
                <w:sz w:val="26"/>
                <w:szCs w:val="26"/>
              </w:rPr>
            </w:pPr>
            <w:r>
              <w:rPr>
                <w:rFonts w:hint="eastAsia"/>
                <w:sz w:val="26"/>
                <w:szCs w:val="26"/>
              </w:rPr>
              <w:t>第八節為課後輔導課程，學生及家長可自由選擇是否參加，不納入評量，不會影響到任何的成績。</w:t>
            </w:r>
          </w:p>
          <w:p w14:paraId="4F4C0263" w14:textId="25596BC8" w:rsidR="00F916FA" w:rsidRPr="00A96844" w:rsidRDefault="00F916FA" w:rsidP="00A96844">
            <w:pPr>
              <w:rPr>
                <w:sz w:val="26"/>
                <w:szCs w:val="26"/>
              </w:rPr>
            </w:pPr>
            <w:r>
              <w:rPr>
                <w:rFonts w:hint="eastAsia"/>
                <w:sz w:val="26"/>
                <w:szCs w:val="26"/>
              </w:rPr>
              <w:t>學校在教育上，希望孩子能養成守時、勤學的習慣；且早上為打掃時間，若能確實打掃工作，亦是培養孩子對自己的責任心與榮譽感，養成良好的學習習性，對未來才有更多的助益。</w:t>
            </w:r>
          </w:p>
        </w:tc>
      </w:tr>
      <w:tr w:rsidR="00F916FA" w:rsidRPr="00A96844" w14:paraId="782DC071" w14:textId="715CC136" w:rsidTr="00F916FA">
        <w:trPr>
          <w:trHeight w:val="350"/>
        </w:trPr>
        <w:tc>
          <w:tcPr>
            <w:tcW w:w="4810" w:type="dxa"/>
            <w:noWrap/>
            <w:hideMark/>
          </w:tcPr>
          <w:p w14:paraId="3CF0AD1B" w14:textId="77777777" w:rsidR="00F916FA" w:rsidRPr="00F916FA" w:rsidRDefault="00F916FA" w:rsidP="00A96844">
            <w:pPr>
              <w:rPr>
                <w:b/>
                <w:sz w:val="26"/>
                <w:szCs w:val="26"/>
              </w:rPr>
            </w:pPr>
            <w:r w:rsidRPr="00F916FA">
              <w:rPr>
                <w:b/>
                <w:sz w:val="26"/>
                <w:szCs w:val="26"/>
              </w:rPr>
              <w:t>關於鞋子的部分，沒有鞋帶的運動鞋為何不行？為了避免掉鞋帶危險，也為了進出教室換鞋方便，特意買了</w:t>
            </w:r>
            <w:r w:rsidRPr="00F916FA">
              <w:rPr>
                <w:b/>
                <w:sz w:val="26"/>
                <w:szCs w:val="26"/>
              </w:rPr>
              <w:t>puma</w:t>
            </w:r>
            <w:r w:rsidRPr="00F916FA">
              <w:rPr>
                <w:b/>
                <w:sz w:val="26"/>
                <w:szCs w:val="26"/>
              </w:rPr>
              <w:t>的彈性繃帶運動鞋，確被告知因為無鞋帶所以不合格，無法理解鞋帶必須存在的必要性為何？各大運動品牌都有推出貼合</w:t>
            </w:r>
            <w:proofErr w:type="gramStart"/>
            <w:r w:rsidRPr="00F916FA">
              <w:rPr>
                <w:b/>
                <w:sz w:val="26"/>
                <w:szCs w:val="26"/>
              </w:rPr>
              <w:t>腳且穿</w:t>
            </w:r>
            <w:proofErr w:type="gramEnd"/>
            <w:r w:rsidRPr="00F916FA">
              <w:rPr>
                <w:b/>
                <w:sz w:val="26"/>
                <w:szCs w:val="26"/>
              </w:rPr>
              <w:t>脫方便的運動鞋，為了安全考量及效率，衷心盼望學校可以開放讓無鞋帶運動鞋也可以符合校規，謝謝！</w:t>
            </w:r>
          </w:p>
        </w:tc>
        <w:tc>
          <w:tcPr>
            <w:tcW w:w="5670" w:type="dxa"/>
          </w:tcPr>
          <w:p w14:paraId="006B85D2" w14:textId="77777777" w:rsidR="00F916FA" w:rsidRPr="00F916FA" w:rsidRDefault="00F916FA" w:rsidP="00F916FA">
            <w:pPr>
              <w:rPr>
                <w:rFonts w:hint="eastAsia"/>
                <w:sz w:val="26"/>
                <w:szCs w:val="26"/>
              </w:rPr>
            </w:pPr>
            <w:r w:rsidRPr="00F916FA">
              <w:rPr>
                <w:rFonts w:hint="eastAsia"/>
                <w:sz w:val="26"/>
                <w:szCs w:val="26"/>
              </w:rPr>
              <w:t>國中多數同學都是穿著有鞋帶的運動鞋，順便訓練</w:t>
            </w:r>
            <w:proofErr w:type="gramStart"/>
            <w:r w:rsidRPr="00F916FA">
              <w:rPr>
                <w:rFonts w:hint="eastAsia"/>
                <w:sz w:val="26"/>
                <w:szCs w:val="26"/>
              </w:rPr>
              <w:t>綁</w:t>
            </w:r>
            <w:proofErr w:type="gramEnd"/>
            <w:r w:rsidRPr="00F916FA">
              <w:rPr>
                <w:rFonts w:hint="eastAsia"/>
                <w:sz w:val="26"/>
                <w:szCs w:val="26"/>
              </w:rPr>
              <w:t>鞋帶的能力，如果家長有特殊需求購買非</w:t>
            </w:r>
            <w:proofErr w:type="gramStart"/>
            <w:r w:rsidRPr="00F916FA">
              <w:rPr>
                <w:rFonts w:hint="eastAsia"/>
                <w:sz w:val="26"/>
                <w:szCs w:val="26"/>
              </w:rPr>
              <w:t>鞋帶式的運動鞋</w:t>
            </w:r>
            <w:proofErr w:type="gramEnd"/>
            <w:r w:rsidRPr="00F916FA">
              <w:rPr>
                <w:rFonts w:hint="eastAsia"/>
                <w:sz w:val="26"/>
                <w:szCs w:val="26"/>
              </w:rPr>
              <w:t>，並非不可，只要是可運動跑步的運動鞋即可</w:t>
            </w:r>
            <w:r w:rsidRPr="00F916FA">
              <w:rPr>
                <w:rFonts w:hint="eastAsia"/>
                <w:sz w:val="26"/>
                <w:szCs w:val="26"/>
              </w:rPr>
              <w:t>(</w:t>
            </w:r>
            <w:r w:rsidRPr="00F916FA">
              <w:rPr>
                <w:rFonts w:hint="eastAsia"/>
                <w:sz w:val="26"/>
                <w:szCs w:val="26"/>
              </w:rPr>
              <w:t>請勿老爹鞋、帆布鞋、</w:t>
            </w:r>
            <w:proofErr w:type="gramStart"/>
            <w:r w:rsidRPr="00F916FA">
              <w:rPr>
                <w:rFonts w:hint="eastAsia"/>
                <w:sz w:val="26"/>
                <w:szCs w:val="26"/>
              </w:rPr>
              <w:t>硬底鞋如板鞋</w:t>
            </w:r>
            <w:proofErr w:type="gramEnd"/>
            <w:r w:rsidRPr="00F916FA">
              <w:rPr>
                <w:rFonts w:hint="eastAsia"/>
                <w:sz w:val="26"/>
                <w:szCs w:val="26"/>
              </w:rPr>
              <w:t>)</w:t>
            </w:r>
            <w:r w:rsidRPr="00F916FA">
              <w:rPr>
                <w:rFonts w:hint="eastAsia"/>
                <w:sz w:val="26"/>
                <w:szCs w:val="26"/>
              </w:rPr>
              <w:t>。可事先通知導師，由導師通知學</w:t>
            </w:r>
            <w:proofErr w:type="gramStart"/>
            <w:r w:rsidRPr="00F916FA">
              <w:rPr>
                <w:rFonts w:hint="eastAsia"/>
                <w:sz w:val="26"/>
                <w:szCs w:val="26"/>
              </w:rPr>
              <w:t>務</w:t>
            </w:r>
            <w:proofErr w:type="gramEnd"/>
            <w:r w:rsidRPr="00F916FA">
              <w:rPr>
                <w:rFonts w:hint="eastAsia"/>
                <w:sz w:val="26"/>
                <w:szCs w:val="26"/>
              </w:rPr>
              <w:t>處，因為非鞋帶式運動鞋比較少見，通常老師以關心的立場詢問。</w:t>
            </w:r>
          </w:p>
          <w:p w14:paraId="0E6D3B1E" w14:textId="1F72C6F4" w:rsidR="00F916FA" w:rsidRPr="00A96844" w:rsidRDefault="00F916FA" w:rsidP="00F916FA">
            <w:pPr>
              <w:rPr>
                <w:sz w:val="26"/>
                <w:szCs w:val="26"/>
              </w:rPr>
            </w:pPr>
          </w:p>
        </w:tc>
      </w:tr>
      <w:tr w:rsidR="00F916FA" w:rsidRPr="00A96844" w14:paraId="58C2C2DB" w14:textId="0F81A32D" w:rsidTr="00F916FA">
        <w:trPr>
          <w:trHeight w:val="350"/>
        </w:trPr>
        <w:tc>
          <w:tcPr>
            <w:tcW w:w="4810" w:type="dxa"/>
            <w:noWrap/>
            <w:hideMark/>
          </w:tcPr>
          <w:p w14:paraId="2602E974" w14:textId="77777777" w:rsidR="00F916FA" w:rsidRPr="00F916FA" w:rsidRDefault="00F916FA" w:rsidP="00F52079">
            <w:pPr>
              <w:rPr>
                <w:b/>
                <w:sz w:val="26"/>
                <w:szCs w:val="26"/>
              </w:rPr>
            </w:pPr>
            <w:r w:rsidRPr="00F916FA">
              <w:rPr>
                <w:b/>
                <w:sz w:val="26"/>
                <w:szCs w:val="26"/>
              </w:rPr>
              <w:t>在校，不能穿制服、運動服以外的服裝嗎？</w:t>
            </w:r>
          </w:p>
        </w:tc>
        <w:tc>
          <w:tcPr>
            <w:tcW w:w="5670" w:type="dxa"/>
          </w:tcPr>
          <w:p w14:paraId="34153518" w14:textId="77777777" w:rsidR="00F916FA" w:rsidRPr="00F916FA" w:rsidRDefault="00F916FA" w:rsidP="00F916FA">
            <w:pPr>
              <w:rPr>
                <w:rFonts w:hint="eastAsia"/>
                <w:sz w:val="26"/>
                <w:szCs w:val="26"/>
              </w:rPr>
            </w:pPr>
            <w:r w:rsidRPr="00F916FA">
              <w:rPr>
                <w:rFonts w:hint="eastAsia"/>
                <w:sz w:val="26"/>
                <w:szCs w:val="26"/>
              </w:rPr>
              <w:t>星期五全班可以</w:t>
            </w:r>
            <w:proofErr w:type="gramStart"/>
            <w:r w:rsidRPr="00F916FA">
              <w:rPr>
                <w:rFonts w:hint="eastAsia"/>
                <w:sz w:val="26"/>
                <w:szCs w:val="26"/>
              </w:rPr>
              <w:t>穿班服</w:t>
            </w:r>
            <w:proofErr w:type="gramEnd"/>
            <w:r w:rsidRPr="00F916FA">
              <w:rPr>
                <w:rFonts w:hint="eastAsia"/>
                <w:sz w:val="26"/>
                <w:szCs w:val="26"/>
              </w:rPr>
              <w:t>，如果是榮譽班，星期三可以穿便服，但是</w:t>
            </w:r>
            <w:proofErr w:type="gramStart"/>
            <w:r w:rsidRPr="00F916FA">
              <w:rPr>
                <w:rFonts w:hint="eastAsia"/>
                <w:sz w:val="26"/>
                <w:szCs w:val="26"/>
              </w:rPr>
              <w:t>穿著班服</w:t>
            </w:r>
            <w:proofErr w:type="gramEnd"/>
            <w:r w:rsidRPr="00F916FA">
              <w:rPr>
                <w:rFonts w:hint="eastAsia"/>
                <w:sz w:val="26"/>
                <w:szCs w:val="26"/>
              </w:rPr>
              <w:t>、便服，請依照學校的規範。</w:t>
            </w:r>
          </w:p>
          <w:p w14:paraId="7B5DAE71" w14:textId="48F48366" w:rsidR="00F916FA" w:rsidRPr="00A96844" w:rsidRDefault="00F916FA" w:rsidP="00F916FA">
            <w:pPr>
              <w:rPr>
                <w:sz w:val="26"/>
                <w:szCs w:val="26"/>
              </w:rPr>
            </w:pPr>
            <w:r w:rsidRPr="00F916FA">
              <w:rPr>
                <w:rFonts w:hint="eastAsia"/>
                <w:sz w:val="26"/>
                <w:szCs w:val="26"/>
              </w:rPr>
              <w:t>為了校園安全，希望學生還是以校服、運動服為主。</w:t>
            </w:r>
          </w:p>
        </w:tc>
      </w:tr>
      <w:tr w:rsidR="00F916FA" w:rsidRPr="00A96844" w14:paraId="3C40C66E" w14:textId="53FA0EA0" w:rsidTr="00F916FA">
        <w:trPr>
          <w:trHeight w:val="350"/>
        </w:trPr>
        <w:tc>
          <w:tcPr>
            <w:tcW w:w="4810" w:type="dxa"/>
            <w:noWrap/>
            <w:hideMark/>
          </w:tcPr>
          <w:p w14:paraId="56CAC6FD" w14:textId="77777777" w:rsidR="00F916FA" w:rsidRPr="00F916FA" w:rsidRDefault="00F916FA" w:rsidP="00F52079">
            <w:pPr>
              <w:rPr>
                <w:b/>
                <w:sz w:val="26"/>
                <w:szCs w:val="26"/>
              </w:rPr>
            </w:pPr>
            <w:r w:rsidRPr="00F916FA">
              <w:rPr>
                <w:b/>
                <w:sz w:val="26"/>
                <w:szCs w:val="26"/>
              </w:rPr>
              <w:t>想了解學校本學期活動規劃</w:t>
            </w:r>
          </w:p>
        </w:tc>
        <w:tc>
          <w:tcPr>
            <w:tcW w:w="5670" w:type="dxa"/>
          </w:tcPr>
          <w:p w14:paraId="50C09091" w14:textId="3073C420" w:rsidR="00F916FA" w:rsidRPr="00F916FA" w:rsidRDefault="00F916FA" w:rsidP="00F916FA">
            <w:pPr>
              <w:rPr>
                <w:rFonts w:hint="eastAsia"/>
                <w:sz w:val="26"/>
                <w:szCs w:val="26"/>
              </w:rPr>
            </w:pPr>
            <w:r w:rsidRPr="00F916FA">
              <w:rPr>
                <w:rFonts w:hint="eastAsia"/>
                <w:sz w:val="26"/>
                <w:szCs w:val="26"/>
              </w:rPr>
              <w:t>不曉得這個是指哪一類型的活動呢？</w:t>
            </w:r>
          </w:p>
          <w:p w14:paraId="3B0FE76B" w14:textId="4B9C5EFA" w:rsidR="00F916FA" w:rsidRPr="00A96844" w:rsidRDefault="00F916FA" w:rsidP="00F52079">
            <w:pPr>
              <w:rPr>
                <w:sz w:val="26"/>
                <w:szCs w:val="26"/>
              </w:rPr>
            </w:pPr>
            <w:r>
              <w:rPr>
                <w:rFonts w:hint="eastAsia"/>
                <w:sz w:val="26"/>
                <w:szCs w:val="26"/>
              </w:rPr>
              <w:t>學校重要活動已放在學校官網的行事曆上，請家長可以上網查詢。</w:t>
            </w:r>
          </w:p>
        </w:tc>
      </w:tr>
      <w:tr w:rsidR="00F916FA" w:rsidRPr="00A96844" w14:paraId="1611DE4B" w14:textId="6C2DBECC" w:rsidTr="00F916FA">
        <w:trPr>
          <w:trHeight w:val="350"/>
        </w:trPr>
        <w:tc>
          <w:tcPr>
            <w:tcW w:w="4810" w:type="dxa"/>
            <w:noWrap/>
            <w:hideMark/>
          </w:tcPr>
          <w:p w14:paraId="1DD52C51" w14:textId="77777777" w:rsidR="00F916FA" w:rsidRPr="00F916FA" w:rsidRDefault="00F916FA" w:rsidP="00F52079">
            <w:pPr>
              <w:rPr>
                <w:b/>
                <w:sz w:val="26"/>
                <w:szCs w:val="26"/>
              </w:rPr>
            </w:pPr>
            <w:r w:rsidRPr="00F916FA">
              <w:rPr>
                <w:b/>
                <w:sz w:val="26"/>
                <w:szCs w:val="26"/>
              </w:rPr>
              <w:t>書包能否改善一下設計讓小孩背得舒適一點，因為國中書包真的都很重，加上學校在山坡中要走一段路程才能坐車回家！謝謝</w:t>
            </w:r>
          </w:p>
        </w:tc>
        <w:tc>
          <w:tcPr>
            <w:tcW w:w="5670" w:type="dxa"/>
          </w:tcPr>
          <w:p w14:paraId="7176D4EE" w14:textId="77777777" w:rsidR="00F916FA" w:rsidRPr="00F916FA" w:rsidRDefault="00F916FA" w:rsidP="00F916FA">
            <w:pPr>
              <w:rPr>
                <w:rFonts w:hint="eastAsia"/>
                <w:sz w:val="26"/>
                <w:szCs w:val="26"/>
              </w:rPr>
            </w:pPr>
            <w:r w:rsidRPr="00F916FA">
              <w:rPr>
                <w:rFonts w:hint="eastAsia"/>
                <w:sz w:val="26"/>
                <w:szCs w:val="26"/>
              </w:rPr>
              <w:t>將家長的提問記錄下來，提案到服裝儀容委員會議討論。</w:t>
            </w:r>
          </w:p>
          <w:p w14:paraId="31FD8A87" w14:textId="77777777" w:rsidR="00F916FA" w:rsidRPr="00A96844" w:rsidRDefault="00F916FA" w:rsidP="00F52079">
            <w:pPr>
              <w:rPr>
                <w:sz w:val="26"/>
                <w:szCs w:val="26"/>
              </w:rPr>
            </w:pPr>
          </w:p>
        </w:tc>
      </w:tr>
      <w:tr w:rsidR="00F916FA" w:rsidRPr="00A96844" w14:paraId="389C4E60" w14:textId="66B81E9A" w:rsidTr="00F916FA">
        <w:trPr>
          <w:trHeight w:val="350"/>
        </w:trPr>
        <w:tc>
          <w:tcPr>
            <w:tcW w:w="4810" w:type="dxa"/>
            <w:hideMark/>
          </w:tcPr>
          <w:p w14:paraId="4EFF70EF" w14:textId="77777777" w:rsidR="00F916FA" w:rsidRPr="00F916FA" w:rsidRDefault="00F916FA" w:rsidP="00F52079">
            <w:pPr>
              <w:rPr>
                <w:b/>
                <w:sz w:val="26"/>
                <w:szCs w:val="26"/>
              </w:rPr>
            </w:pPr>
            <w:r w:rsidRPr="00F916FA">
              <w:rPr>
                <w:b/>
                <w:sz w:val="26"/>
                <w:szCs w:val="26"/>
              </w:rPr>
              <w:lastRenderedPageBreak/>
              <w:t>希望九年級也有聯課</w:t>
            </w:r>
          </w:p>
        </w:tc>
        <w:tc>
          <w:tcPr>
            <w:tcW w:w="5670" w:type="dxa"/>
          </w:tcPr>
          <w:p w14:paraId="5A21A2A0" w14:textId="77777777" w:rsidR="00F916FA" w:rsidRPr="00F916FA" w:rsidRDefault="00F916FA" w:rsidP="00F916FA">
            <w:pPr>
              <w:rPr>
                <w:rFonts w:hint="eastAsia"/>
                <w:sz w:val="26"/>
                <w:szCs w:val="26"/>
              </w:rPr>
            </w:pPr>
            <w:r w:rsidRPr="00F916FA">
              <w:rPr>
                <w:rFonts w:hint="eastAsia"/>
                <w:sz w:val="26"/>
                <w:szCs w:val="26"/>
              </w:rPr>
              <w:t>聯課規劃須依</w:t>
            </w:r>
            <w:r w:rsidRPr="00F916FA">
              <w:rPr>
                <w:rFonts w:hint="eastAsia"/>
                <w:sz w:val="26"/>
                <w:szCs w:val="26"/>
              </w:rPr>
              <w:t>108</w:t>
            </w:r>
            <w:proofErr w:type="gramStart"/>
            <w:r w:rsidRPr="00F916FA">
              <w:rPr>
                <w:rFonts w:hint="eastAsia"/>
                <w:sz w:val="26"/>
                <w:szCs w:val="26"/>
              </w:rPr>
              <w:t>新課綱</w:t>
            </w:r>
            <w:proofErr w:type="gramEnd"/>
            <w:r w:rsidRPr="00F916FA">
              <w:rPr>
                <w:rFonts w:hint="eastAsia"/>
                <w:sz w:val="26"/>
                <w:szCs w:val="26"/>
              </w:rPr>
              <w:t>彈性課程節數的配置，且須配合教務處的課程規劃</w:t>
            </w:r>
          </w:p>
          <w:p w14:paraId="407AF7AD" w14:textId="77777777" w:rsidR="00F916FA" w:rsidRPr="00A96844" w:rsidRDefault="00F916FA" w:rsidP="00F52079">
            <w:pPr>
              <w:rPr>
                <w:sz w:val="26"/>
                <w:szCs w:val="26"/>
              </w:rPr>
            </w:pPr>
          </w:p>
        </w:tc>
      </w:tr>
      <w:tr w:rsidR="00F916FA" w:rsidRPr="00A96844" w14:paraId="3E99DE77" w14:textId="487C79BE" w:rsidTr="00F916FA">
        <w:trPr>
          <w:trHeight w:val="350"/>
        </w:trPr>
        <w:tc>
          <w:tcPr>
            <w:tcW w:w="4810" w:type="dxa"/>
          </w:tcPr>
          <w:p w14:paraId="4337613B" w14:textId="001F5008" w:rsidR="00F916FA" w:rsidRPr="00F916FA" w:rsidRDefault="00F916FA" w:rsidP="00F52079">
            <w:pPr>
              <w:rPr>
                <w:b/>
                <w:sz w:val="26"/>
                <w:szCs w:val="26"/>
              </w:rPr>
            </w:pPr>
            <w:r w:rsidRPr="00F916FA">
              <w:rPr>
                <w:b/>
                <w:sz w:val="26"/>
                <w:szCs w:val="26"/>
              </w:rPr>
              <w:t>營養午餐好像不是很優</w:t>
            </w:r>
            <w:r w:rsidRPr="00F916FA">
              <w:rPr>
                <w:b/>
                <w:sz w:val="26"/>
                <w:szCs w:val="26"/>
              </w:rPr>
              <w:t>...</w:t>
            </w:r>
          </w:p>
        </w:tc>
        <w:tc>
          <w:tcPr>
            <w:tcW w:w="5670" w:type="dxa"/>
          </w:tcPr>
          <w:p w14:paraId="00E601D3" w14:textId="77777777" w:rsidR="00F916FA" w:rsidRPr="00F916FA" w:rsidRDefault="00F916FA" w:rsidP="00F916FA">
            <w:pPr>
              <w:rPr>
                <w:rFonts w:hint="eastAsia"/>
                <w:sz w:val="26"/>
                <w:szCs w:val="26"/>
              </w:rPr>
            </w:pPr>
            <w:r w:rsidRPr="00F916FA">
              <w:rPr>
                <w:rFonts w:hint="eastAsia"/>
                <w:sz w:val="26"/>
                <w:szCs w:val="26"/>
              </w:rPr>
              <w:t>1.</w:t>
            </w:r>
            <w:r w:rsidRPr="00F916FA">
              <w:rPr>
                <w:rFonts w:hint="eastAsia"/>
                <w:sz w:val="26"/>
                <w:szCs w:val="26"/>
              </w:rPr>
              <w:t>營養午餐之評選委員乃由家長會長、教師會代表、校內主任及校外委員組成。非本校可自行決定。</w:t>
            </w:r>
          </w:p>
          <w:p w14:paraId="6A575C51" w14:textId="12E0BBCB" w:rsidR="00F916FA" w:rsidRPr="00A96844" w:rsidRDefault="00F916FA" w:rsidP="00F916FA">
            <w:pPr>
              <w:rPr>
                <w:sz w:val="26"/>
                <w:szCs w:val="26"/>
              </w:rPr>
            </w:pPr>
            <w:r w:rsidRPr="00F916FA">
              <w:rPr>
                <w:rFonts w:hint="eastAsia"/>
                <w:sz w:val="26"/>
                <w:szCs w:val="26"/>
              </w:rPr>
              <w:t>2.</w:t>
            </w:r>
            <w:r w:rsidRPr="00F916FA">
              <w:rPr>
                <w:rFonts w:hint="eastAsia"/>
                <w:sz w:val="26"/>
                <w:szCs w:val="26"/>
              </w:rPr>
              <w:t>不是</w:t>
            </w:r>
            <w:proofErr w:type="gramStart"/>
            <w:r w:rsidRPr="00F916FA">
              <w:rPr>
                <w:rFonts w:hint="eastAsia"/>
                <w:sz w:val="26"/>
                <w:szCs w:val="26"/>
              </w:rPr>
              <w:t>很優指的</w:t>
            </w:r>
            <w:proofErr w:type="gramEnd"/>
            <w:r w:rsidRPr="00F916FA">
              <w:rPr>
                <w:rFonts w:hint="eastAsia"/>
                <w:sz w:val="26"/>
                <w:szCs w:val="26"/>
              </w:rPr>
              <w:t>是哪方面需要改進我們可以轉知廠商。</w:t>
            </w:r>
          </w:p>
        </w:tc>
      </w:tr>
      <w:tr w:rsidR="00F916FA" w:rsidRPr="00A96844" w14:paraId="2B106981" w14:textId="347D77A7" w:rsidTr="00F916FA">
        <w:trPr>
          <w:trHeight w:val="350"/>
        </w:trPr>
        <w:tc>
          <w:tcPr>
            <w:tcW w:w="4810" w:type="dxa"/>
          </w:tcPr>
          <w:p w14:paraId="55975E7B" w14:textId="101E0DC7" w:rsidR="00F916FA" w:rsidRPr="00F916FA" w:rsidRDefault="00F916FA" w:rsidP="00F52079">
            <w:pPr>
              <w:rPr>
                <w:b/>
                <w:sz w:val="26"/>
                <w:szCs w:val="26"/>
              </w:rPr>
            </w:pPr>
            <w:r w:rsidRPr="00F916FA">
              <w:rPr>
                <w:b/>
                <w:sz w:val="26"/>
                <w:szCs w:val="26"/>
              </w:rPr>
              <w:t>希望老師能建立一個家長群能夠讓家長和老師之間也有個相互的溝通渠道</w:t>
            </w:r>
          </w:p>
        </w:tc>
        <w:tc>
          <w:tcPr>
            <w:tcW w:w="5670" w:type="dxa"/>
          </w:tcPr>
          <w:p w14:paraId="4C640E8B" w14:textId="114753FD" w:rsidR="00F916FA" w:rsidRPr="00A96844" w:rsidRDefault="00F916FA" w:rsidP="00F52079">
            <w:pPr>
              <w:rPr>
                <w:sz w:val="26"/>
                <w:szCs w:val="26"/>
              </w:rPr>
            </w:pPr>
            <w:r w:rsidRPr="00F916FA">
              <w:rPr>
                <w:rFonts w:hint="eastAsia"/>
                <w:sz w:val="26"/>
                <w:szCs w:val="26"/>
              </w:rPr>
              <w:t>導師基於</w:t>
            </w:r>
            <w:proofErr w:type="gramStart"/>
            <w:r w:rsidRPr="00F916FA">
              <w:rPr>
                <w:rFonts w:hint="eastAsia"/>
                <w:sz w:val="26"/>
                <w:szCs w:val="26"/>
              </w:rPr>
              <w:t>個</w:t>
            </w:r>
            <w:proofErr w:type="gramEnd"/>
            <w:r w:rsidRPr="00F916FA">
              <w:rPr>
                <w:rFonts w:hint="eastAsia"/>
                <w:sz w:val="26"/>
                <w:szCs w:val="26"/>
              </w:rPr>
              <w:t>資法的規定，建議個別家長與導師溝通較好，若有必要時再舉辦班級親師座談，大家當面溝通。</w:t>
            </w:r>
          </w:p>
        </w:tc>
      </w:tr>
      <w:tr w:rsidR="00F916FA" w:rsidRPr="00A96844" w14:paraId="74760E08" w14:textId="13332210" w:rsidTr="00F916FA">
        <w:trPr>
          <w:trHeight w:val="350"/>
        </w:trPr>
        <w:tc>
          <w:tcPr>
            <w:tcW w:w="4810" w:type="dxa"/>
            <w:noWrap/>
            <w:hideMark/>
          </w:tcPr>
          <w:p w14:paraId="37B34BF7" w14:textId="513B621E" w:rsidR="00F916FA" w:rsidRPr="00F916FA" w:rsidRDefault="00F916FA" w:rsidP="00F52079">
            <w:pPr>
              <w:rPr>
                <w:b/>
                <w:sz w:val="26"/>
                <w:szCs w:val="26"/>
              </w:rPr>
            </w:pPr>
            <w:r w:rsidRPr="00F916FA">
              <w:rPr>
                <w:rFonts w:ascii="Segoe UI Emoji" w:hAnsi="Segoe UI Emoji" w:cs="Segoe UI Emoji"/>
                <w:b/>
                <w:sz w:val="26"/>
                <w:szCs w:val="26"/>
              </w:rPr>
              <w:t>👉</w:t>
            </w:r>
            <w:r w:rsidRPr="00F916FA">
              <w:rPr>
                <w:b/>
                <w:sz w:val="26"/>
                <w:szCs w:val="26"/>
              </w:rPr>
              <w:t>在</w:t>
            </w:r>
            <w:r w:rsidRPr="00F916FA">
              <w:rPr>
                <w:b/>
                <w:sz w:val="26"/>
                <w:szCs w:val="26"/>
              </w:rPr>
              <w:t>school+</w:t>
            </w:r>
            <w:r w:rsidRPr="00F916FA">
              <w:rPr>
                <w:b/>
                <w:sz w:val="26"/>
                <w:szCs w:val="26"/>
              </w:rPr>
              <w:t>家長的學雜費繳費已申請電子繳費單，學校是否以後可以不要再發紙本繳費單？</w:t>
            </w:r>
            <w:r w:rsidRPr="00F916FA">
              <w:rPr>
                <w:b/>
                <w:sz w:val="26"/>
                <w:szCs w:val="26"/>
              </w:rPr>
              <w:br/>
            </w:r>
            <w:r w:rsidRPr="00F916FA">
              <w:rPr>
                <w:rFonts w:ascii="Segoe UI Emoji" w:hAnsi="Segoe UI Emoji" w:cs="Segoe UI Emoji"/>
                <w:b/>
                <w:sz w:val="26"/>
                <w:szCs w:val="26"/>
              </w:rPr>
              <w:t>👉</w:t>
            </w:r>
            <w:r w:rsidRPr="00F916FA">
              <w:rPr>
                <w:b/>
                <w:sz w:val="26"/>
                <w:szCs w:val="26"/>
              </w:rPr>
              <w:t>學校繳費單據線上繳費後，</w:t>
            </w:r>
            <w:r w:rsidRPr="00F916FA">
              <w:rPr>
                <w:b/>
                <w:sz w:val="26"/>
                <w:szCs w:val="26"/>
              </w:rPr>
              <w:t>school+</w:t>
            </w:r>
            <w:r w:rsidRPr="00F916FA">
              <w:rPr>
                <w:b/>
                <w:sz w:val="26"/>
                <w:szCs w:val="26"/>
              </w:rPr>
              <w:t>家長的學雜費繳費即可查詢！</w:t>
            </w:r>
            <w:r w:rsidRPr="00F916FA">
              <w:rPr>
                <w:b/>
                <w:sz w:val="26"/>
                <w:szCs w:val="26"/>
              </w:rPr>
              <w:t xml:space="preserve"> </w:t>
            </w:r>
            <w:r w:rsidRPr="00F916FA">
              <w:rPr>
                <w:b/>
                <w:sz w:val="26"/>
                <w:szCs w:val="26"/>
              </w:rPr>
              <w:t>往後是否可以無紙化、免列印任何單據、不需再印繳費證明交回學校？以上，煩請協助處理！</w:t>
            </w:r>
          </w:p>
        </w:tc>
        <w:tc>
          <w:tcPr>
            <w:tcW w:w="5670" w:type="dxa"/>
          </w:tcPr>
          <w:p w14:paraId="2BAE86FF" w14:textId="77777777" w:rsidR="00F916FA" w:rsidRPr="00A96844" w:rsidRDefault="00F916FA" w:rsidP="00F52079">
            <w:pPr>
              <w:rPr>
                <w:rFonts w:ascii="Segoe UI Emoji" w:hAnsi="Segoe UI Emoji" w:cs="Segoe UI Emoji"/>
                <w:sz w:val="26"/>
                <w:szCs w:val="26"/>
              </w:rPr>
            </w:pPr>
          </w:p>
        </w:tc>
      </w:tr>
    </w:tbl>
    <w:p w14:paraId="15A84E26" w14:textId="0750AAE6" w:rsidR="00EE1576" w:rsidRPr="00A96844" w:rsidRDefault="00EE1576">
      <w:pPr>
        <w:rPr>
          <w:sz w:val="26"/>
          <w:szCs w:val="26"/>
        </w:rPr>
      </w:pPr>
    </w:p>
    <w:sectPr w:rsidR="00EE1576" w:rsidRPr="00A96844" w:rsidSect="00F916FA">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FFAE1" w14:textId="77777777" w:rsidR="0054798D" w:rsidRDefault="0054798D" w:rsidP="003031D3">
      <w:r>
        <w:separator/>
      </w:r>
    </w:p>
  </w:endnote>
  <w:endnote w:type="continuationSeparator" w:id="0">
    <w:p w14:paraId="39B43195" w14:textId="77777777" w:rsidR="0054798D" w:rsidRDefault="0054798D" w:rsidP="0030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Malgun Gothic Semilight">
    <w:panose1 w:val="020B0502040204020203"/>
    <w:charset w:val="88"/>
    <w:family w:val="swiss"/>
    <w:pitch w:val="variable"/>
    <w:sig w:usb0="B0000AAF" w:usb1="09DF7CFB" w:usb2="00000012" w:usb3="00000000" w:csb0="003E01BD"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06D73" w14:textId="77777777" w:rsidR="0054798D" w:rsidRDefault="0054798D" w:rsidP="003031D3">
      <w:r>
        <w:separator/>
      </w:r>
    </w:p>
  </w:footnote>
  <w:footnote w:type="continuationSeparator" w:id="0">
    <w:p w14:paraId="755B1CC1" w14:textId="77777777" w:rsidR="0054798D" w:rsidRDefault="0054798D" w:rsidP="00303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D4FBC"/>
    <w:multiLevelType w:val="hybridMultilevel"/>
    <w:tmpl w:val="187A5762"/>
    <w:lvl w:ilvl="0" w:tplc="B5EA61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6DC0744"/>
    <w:multiLevelType w:val="hybridMultilevel"/>
    <w:tmpl w:val="F64440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C44"/>
    <w:rsid w:val="0004627D"/>
    <w:rsid w:val="000A0C44"/>
    <w:rsid w:val="00130413"/>
    <w:rsid w:val="00157943"/>
    <w:rsid w:val="00293770"/>
    <w:rsid w:val="003031D3"/>
    <w:rsid w:val="00372C18"/>
    <w:rsid w:val="0054798D"/>
    <w:rsid w:val="0059724B"/>
    <w:rsid w:val="0060143E"/>
    <w:rsid w:val="00616838"/>
    <w:rsid w:val="006A137C"/>
    <w:rsid w:val="0078634E"/>
    <w:rsid w:val="00A96844"/>
    <w:rsid w:val="00C04BE1"/>
    <w:rsid w:val="00EE1576"/>
    <w:rsid w:val="00F52079"/>
    <w:rsid w:val="00F6403F"/>
    <w:rsid w:val="00F731C1"/>
    <w:rsid w:val="00F916FA"/>
    <w:rsid w:val="00FB46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1147F"/>
  <w15:chartTrackingRefBased/>
  <w15:docId w15:val="{C41A30F4-A892-402A-9916-ACC1CA0C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0C44"/>
    <w:pPr>
      <w:ind w:leftChars="200" w:left="480"/>
    </w:pPr>
  </w:style>
  <w:style w:type="paragraph" w:styleId="a4">
    <w:name w:val="header"/>
    <w:basedOn w:val="a"/>
    <w:link w:val="a5"/>
    <w:uiPriority w:val="99"/>
    <w:unhideWhenUsed/>
    <w:rsid w:val="003031D3"/>
    <w:pPr>
      <w:tabs>
        <w:tab w:val="center" w:pos="4153"/>
        <w:tab w:val="right" w:pos="8306"/>
      </w:tabs>
      <w:snapToGrid w:val="0"/>
    </w:pPr>
    <w:rPr>
      <w:sz w:val="20"/>
      <w:szCs w:val="20"/>
    </w:rPr>
  </w:style>
  <w:style w:type="character" w:customStyle="1" w:styleId="a5">
    <w:name w:val="頁首 字元"/>
    <w:basedOn w:val="a0"/>
    <w:link w:val="a4"/>
    <w:uiPriority w:val="99"/>
    <w:rsid w:val="003031D3"/>
    <w:rPr>
      <w:sz w:val="20"/>
      <w:szCs w:val="20"/>
    </w:rPr>
  </w:style>
  <w:style w:type="paragraph" w:styleId="a6">
    <w:name w:val="footer"/>
    <w:basedOn w:val="a"/>
    <w:link w:val="a7"/>
    <w:uiPriority w:val="99"/>
    <w:unhideWhenUsed/>
    <w:rsid w:val="003031D3"/>
    <w:pPr>
      <w:tabs>
        <w:tab w:val="center" w:pos="4153"/>
        <w:tab w:val="right" w:pos="8306"/>
      </w:tabs>
      <w:snapToGrid w:val="0"/>
    </w:pPr>
    <w:rPr>
      <w:sz w:val="20"/>
      <w:szCs w:val="20"/>
    </w:rPr>
  </w:style>
  <w:style w:type="character" w:customStyle="1" w:styleId="a7">
    <w:name w:val="頁尾 字元"/>
    <w:basedOn w:val="a0"/>
    <w:link w:val="a6"/>
    <w:uiPriority w:val="99"/>
    <w:rsid w:val="003031D3"/>
    <w:rPr>
      <w:sz w:val="20"/>
      <w:szCs w:val="20"/>
    </w:rPr>
  </w:style>
  <w:style w:type="table" w:styleId="a8">
    <w:name w:val="Table Grid"/>
    <w:basedOn w:val="a1"/>
    <w:uiPriority w:val="39"/>
    <w:rsid w:val="00A96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871131">
      <w:bodyDiv w:val="1"/>
      <w:marLeft w:val="0"/>
      <w:marRight w:val="0"/>
      <w:marTop w:val="0"/>
      <w:marBottom w:val="0"/>
      <w:divBdr>
        <w:top w:val="none" w:sz="0" w:space="0" w:color="auto"/>
        <w:left w:val="none" w:sz="0" w:space="0" w:color="auto"/>
        <w:bottom w:val="none" w:sz="0" w:space="0" w:color="auto"/>
        <w:right w:val="none" w:sz="0" w:space="0" w:color="auto"/>
      </w:divBdr>
    </w:div>
    <w:div w:id="944844670">
      <w:bodyDiv w:val="1"/>
      <w:marLeft w:val="0"/>
      <w:marRight w:val="0"/>
      <w:marTop w:val="0"/>
      <w:marBottom w:val="0"/>
      <w:divBdr>
        <w:top w:val="none" w:sz="0" w:space="0" w:color="auto"/>
        <w:left w:val="none" w:sz="0" w:space="0" w:color="auto"/>
        <w:bottom w:val="none" w:sz="0" w:space="0" w:color="auto"/>
        <w:right w:val="none" w:sz="0" w:space="0" w:color="auto"/>
      </w:divBdr>
    </w:div>
    <w:div w:id="1465734818">
      <w:bodyDiv w:val="1"/>
      <w:marLeft w:val="0"/>
      <w:marRight w:val="0"/>
      <w:marTop w:val="0"/>
      <w:marBottom w:val="0"/>
      <w:divBdr>
        <w:top w:val="none" w:sz="0" w:space="0" w:color="auto"/>
        <w:left w:val="none" w:sz="0" w:space="0" w:color="auto"/>
        <w:bottom w:val="none" w:sz="0" w:space="0" w:color="auto"/>
        <w:right w:val="none" w:sz="0" w:space="0" w:color="auto"/>
      </w:divBdr>
    </w:div>
    <w:div w:id="19278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2021-09-15T05:32:00Z</cp:lastPrinted>
  <dcterms:created xsi:type="dcterms:W3CDTF">2022-09-29T23:46:00Z</dcterms:created>
  <dcterms:modified xsi:type="dcterms:W3CDTF">2022-09-29T23:46:00Z</dcterms:modified>
</cp:coreProperties>
</file>