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2DD5" w14:textId="77F5F669" w:rsidR="005C19CD" w:rsidRDefault="00E65606" w:rsidP="003B27CC">
      <w:pPr>
        <w:spacing w:beforeLines="50" w:before="180" w:line="300" w:lineRule="exact"/>
        <w:rPr>
          <w:rFonts w:ascii="標楷體" w:eastAsia="標楷體" w:hAnsi="標楷體"/>
          <w:sz w:val="36"/>
          <w:szCs w:val="36"/>
          <w:u w:val="single"/>
        </w:rPr>
      </w:pPr>
      <w:r w:rsidRPr="00E65606">
        <w:rPr>
          <w:rFonts w:ascii="標楷體" w:eastAsia="標楷體" w:hAnsi="標楷體" w:hint="eastAsia"/>
          <w:sz w:val="36"/>
          <w:szCs w:val="36"/>
        </w:rPr>
        <w:t xml:space="preserve">　　　　</w:t>
      </w:r>
      <w:r w:rsidR="003A3A9B" w:rsidRPr="003A3A9B">
        <w:rPr>
          <w:rFonts w:ascii="標楷體" w:eastAsia="標楷體" w:hAnsi="標楷體" w:hint="eastAsia"/>
          <w:sz w:val="36"/>
          <w:szCs w:val="36"/>
          <w:u w:val="single"/>
        </w:rPr>
        <w:t>基隆市立建德國民中學110學年度第二學期八年級藝術人文認知考</w:t>
      </w:r>
      <w:r w:rsidR="0062648A">
        <w:rPr>
          <w:rFonts w:ascii="標楷體" w:eastAsia="標楷體" w:hAnsi="標楷體" w:hint="eastAsia"/>
          <w:sz w:val="36"/>
          <w:szCs w:val="36"/>
          <w:u w:val="single"/>
        </w:rPr>
        <w:t>(補考)</w:t>
      </w:r>
    </w:p>
    <w:p w14:paraId="0F0F2881" w14:textId="14F2C96E" w:rsidR="003A3A9B" w:rsidRPr="003B27CC" w:rsidRDefault="003B27CC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cs="Arial"/>
          <w:noProof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1F6A25A4" wp14:editId="59F68DE2">
            <wp:simplePos x="0" y="0"/>
            <wp:positionH relativeFrom="page">
              <wp:posOffset>6622415</wp:posOffset>
            </wp:positionH>
            <wp:positionV relativeFrom="paragraph">
              <wp:posOffset>484505</wp:posOffset>
            </wp:positionV>
            <wp:extent cx="1560830" cy="484505"/>
            <wp:effectExtent l="0" t="0" r="1270" b="0"/>
            <wp:wrapSquare wrapText="bothSides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>
                      <a:alphaModFix amt="52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25641" t="8208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484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A9B" w:rsidRPr="003B27CC">
        <w:rPr>
          <w:rFonts w:ascii="標楷體" w:eastAsia="標楷體" w:hAnsi="標楷體" w:cs="標楷體"/>
          <w:kern w:val="0"/>
          <w:sz w:val="28"/>
          <w:szCs w:val="28"/>
        </w:rPr>
        <w:t>提出「每個建築都該有自己的生命」且被譽為「永恆建築的創造者」是建築師？(A)安藤忠雄 (B)大雄 (C)藤子不二雄 (D)伊東豊雄</w:t>
      </w:r>
    </w:p>
    <w:p w14:paraId="5391992E" w14:textId="6A9154BD" w:rsidR="003A3A9B" w:rsidRPr="003B27CC" w:rsidRDefault="003A3A9B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cs="標楷體"/>
          <w:kern w:val="0"/>
          <w:sz w:val="28"/>
          <w:szCs w:val="28"/>
        </w:rPr>
        <w:t>何者</w:t>
      </w:r>
      <w:r w:rsidRPr="003B27CC">
        <w:rPr>
          <w:rFonts w:ascii="標楷體" w:eastAsia="標楷體" w:hAnsi="標楷體" w:cs="標楷體"/>
          <w:kern w:val="0"/>
          <w:sz w:val="28"/>
          <w:szCs w:val="28"/>
          <w:u w:val="single"/>
        </w:rPr>
        <w:t>非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嘻哈四大元素(A)DJ (B)嬉皮裝 (C)Hip Hop</w:t>
      </w:r>
      <w:r w:rsidRPr="003B27CC">
        <w:rPr>
          <w:rFonts w:ascii="MS Gothic" w:eastAsia="MS Gothic" w:hAnsi="MS Gothic" w:cs="MS Gothic" w:hint="eastAsia"/>
          <w:kern w:val="0"/>
          <w:sz w:val="28"/>
          <w:szCs w:val="28"/>
        </w:rPr>
        <w:t> 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音樂 (D)街舞</w:t>
      </w:r>
    </w:p>
    <w:p w14:paraId="13AE5C05" w14:textId="1FEF6AA7" w:rsidR="003A3A9B" w:rsidRPr="003B27CC" w:rsidRDefault="003A3A9B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cs="標楷體"/>
          <w:kern w:val="0"/>
          <w:sz w:val="28"/>
          <w:szCs w:val="28"/>
        </w:rPr>
        <w:t>右圖毛筆的運筆方式屬？(A)散鋒(B)中鋒(C)逆鋒(D)側鋒。</w:t>
      </w:r>
    </w:p>
    <w:p w14:paraId="230CEB48" w14:textId="7228D9C2" w:rsidR="003A3A9B" w:rsidRPr="003B27CC" w:rsidRDefault="003A3A9B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cs="標楷體"/>
          <w:kern w:val="0"/>
          <w:sz w:val="28"/>
          <w:szCs w:val="28"/>
        </w:rPr>
        <w:t>何者</w:t>
      </w:r>
      <w:r w:rsidRPr="003B27CC">
        <w:rPr>
          <w:rFonts w:ascii="標楷體" w:eastAsia="標楷體" w:hAnsi="標楷體" w:cs="標楷體"/>
          <w:kern w:val="0"/>
          <w:sz w:val="28"/>
          <w:szCs w:val="28"/>
          <w:u w:val="single"/>
        </w:rPr>
        <w:t>非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街頭塗鴉創作之前的具備？(A)想表達什麼</w:t>
      </w:r>
      <w:r w:rsidRPr="003B27C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(B)思考創作形式，作為對社會的期待或反抗(C)抄襲名家的想法</w:t>
      </w:r>
      <w:r w:rsidRPr="003B27C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(D)媒材與工具的準備。</w:t>
      </w:r>
    </w:p>
    <w:p w14:paraId="41AAFD3A" w14:textId="6E053CAC" w:rsidR="003A3A9B" w:rsidRPr="003B27CC" w:rsidRDefault="003A3A9B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cs="標楷體"/>
          <w:kern w:val="0"/>
          <w:sz w:val="28"/>
          <w:szCs w:val="28"/>
          <w:u w:val="single"/>
        </w:rPr>
        <w:t>法蘭馨．侯班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，荷蘭建築師。以何者為設計靈感，打造高雄「衛武營國家藝術文化中心」?(A)滑翔翼 (B)樂譜 (C)榕樹群  (D)飛碟。</w:t>
      </w:r>
    </w:p>
    <w:p w14:paraId="57C16C44" w14:textId="57C48619" w:rsidR="003A3A9B" w:rsidRPr="003B27CC" w:rsidRDefault="003A3A9B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cs="標楷體"/>
          <w:kern w:val="0"/>
          <w:sz w:val="28"/>
          <w:szCs w:val="28"/>
        </w:rPr>
        <w:t>公共藝術設置最主要功能是？(A)招攬觀光客 (B)室內空間擺放不下 (C)美化空間提升人文素養  (D)考慮作品的材質。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ab/>
        <w:t xml:space="preserve">　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ab/>
      </w:r>
    </w:p>
    <w:p w14:paraId="32635082" w14:textId="04F54B1D" w:rsidR="003A3A9B" w:rsidRPr="003B27CC" w:rsidRDefault="003A3A9B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cs="標楷體"/>
          <w:kern w:val="0"/>
          <w:sz w:val="28"/>
          <w:szCs w:val="28"/>
        </w:rPr>
        <w:t>華裔建築師</w:t>
      </w:r>
      <w:r w:rsidRPr="003B27CC">
        <w:rPr>
          <w:rFonts w:ascii="標楷體" w:eastAsia="標楷體" w:hAnsi="標楷體" w:cs="標楷體"/>
          <w:kern w:val="0"/>
          <w:sz w:val="28"/>
          <w:szCs w:val="28"/>
          <w:u w:val="single"/>
        </w:rPr>
        <w:t>貝聿銘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，被譽「現代主義建築的最後大師」最著名設計? (A)巴黎鐵塔 (B)羅浮宮入口處玻璃金字塔 (C)倫敦鐵橋 (Ｄ)101大樓。</w:t>
      </w:r>
    </w:p>
    <w:p w14:paraId="271462F8" w14:textId="1EA89D9B" w:rsidR="003A3A9B" w:rsidRPr="003B27CC" w:rsidRDefault="003A3A9B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cs="標楷體"/>
          <w:kern w:val="0"/>
          <w:sz w:val="28"/>
          <w:szCs w:val="28"/>
        </w:rPr>
        <w:t>南韓攝影師</w:t>
      </w:r>
      <w:r w:rsidRPr="003B27CC">
        <w:rPr>
          <w:rFonts w:ascii="標楷體" w:eastAsia="標楷體" w:hAnsi="標楷體" w:cs="標楷體"/>
          <w:kern w:val="0"/>
          <w:sz w:val="28"/>
          <w:szCs w:val="28"/>
          <w:u w:val="single"/>
        </w:rPr>
        <w:t>尹丁美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揭示，色彩觀念受消費主義和文化操縱，作品中傳達二元性別的顏色是？</w:t>
      </w:r>
      <w:r w:rsidRPr="003B27C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(A)黃與紅</w:t>
      </w:r>
      <w:r w:rsidRPr="003B27C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色 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(B)白與黑</w:t>
      </w:r>
      <w:r w:rsidRPr="003B27C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色 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(C)粉紅與綠</w:t>
      </w:r>
      <w:r w:rsidRPr="003B27C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色 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(D)粉紅與藍</w:t>
      </w:r>
      <w:r w:rsidRPr="003B27CC">
        <w:rPr>
          <w:rFonts w:ascii="標楷體" w:eastAsia="標楷體" w:hAnsi="標楷體" w:cs="標楷體" w:hint="eastAsia"/>
          <w:kern w:val="0"/>
          <w:sz w:val="28"/>
          <w:szCs w:val="28"/>
        </w:rPr>
        <w:t>色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。</w:t>
      </w:r>
    </w:p>
    <w:p w14:paraId="54259278" w14:textId="7AFA57EF" w:rsidR="003A3A9B" w:rsidRPr="003B27CC" w:rsidRDefault="003A3A9B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cs="標楷體"/>
          <w:kern w:val="0"/>
          <w:sz w:val="28"/>
          <w:szCs w:val="28"/>
        </w:rPr>
        <w:t>古代文人畫家，於作品完成後在畫面上題詩，以收相得益彰的效果，稱為?  (A)題畫詩 (B)現代詩 (C)畫中話 (Ｄ)詩歌。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ab/>
      </w:r>
    </w:p>
    <w:p w14:paraId="4070DF49" w14:textId="34A01A2E" w:rsidR="003A3A9B" w:rsidRPr="003B27CC" w:rsidRDefault="003A3A9B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cs="標楷體"/>
          <w:kern w:val="0"/>
          <w:sz w:val="28"/>
          <w:szCs w:val="28"/>
        </w:rPr>
        <w:t>何者</w:t>
      </w:r>
      <w:r w:rsidRPr="003B27CC">
        <w:rPr>
          <w:rFonts w:ascii="標楷體" w:eastAsia="標楷體" w:hAnsi="標楷體" w:cs="標楷體"/>
          <w:kern w:val="0"/>
          <w:sz w:val="28"/>
          <w:szCs w:val="28"/>
          <w:u w:val="single"/>
        </w:rPr>
        <w:t>不是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噴漆塗鴉工具？(A)防毒面具或口罩 (B)酒精噴霧器 (C)手套 (D)無毒噴漆顏料。</w:t>
      </w:r>
    </w:p>
    <w:p w14:paraId="4532B741" w14:textId="4EBFCC55" w:rsidR="003A3A9B" w:rsidRPr="003B27CC" w:rsidRDefault="003A3A9B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cs="標楷體"/>
          <w:kern w:val="0"/>
          <w:sz w:val="28"/>
          <w:szCs w:val="28"/>
        </w:rPr>
        <w:t>何者</w:t>
      </w:r>
      <w:r w:rsidRPr="003B27CC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非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「Pop Art」藝術創作核心元素(A)流行搖滾樂(B)各式消費文化(C)著名的電影(D)柔美</w:t>
      </w:r>
    </w:p>
    <w:p w14:paraId="45AD1A3F" w14:textId="727E1978" w:rsidR="003A3A9B" w:rsidRPr="003B27CC" w:rsidRDefault="003A3A9B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cs="標楷體"/>
          <w:kern w:val="0"/>
          <w:sz w:val="28"/>
          <w:szCs w:val="28"/>
        </w:rPr>
        <w:t>哪項</w:t>
      </w:r>
      <w:r w:rsidRPr="003B27CC">
        <w:rPr>
          <w:rFonts w:ascii="標楷體" w:eastAsia="標楷體" w:hAnsi="標楷體" w:cs="標楷體"/>
          <w:kern w:val="0"/>
          <w:sz w:val="28"/>
          <w:szCs w:val="28"/>
          <w:u w:val="single"/>
        </w:rPr>
        <w:t>不是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塗鴉藝術常用的表現技法？ (A)飄逸的水彩描繪 (B)形版噴漆彩繪 (C)字體設計 (D)反覆重複的卡通式圖案。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ab/>
      </w:r>
    </w:p>
    <w:p w14:paraId="1CD4B05D" w14:textId="420E0BF9" w:rsidR="003A3A9B" w:rsidRPr="003B27CC" w:rsidRDefault="003A3A9B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cs="標楷體"/>
          <w:kern w:val="0"/>
          <w:sz w:val="28"/>
          <w:szCs w:val="28"/>
        </w:rPr>
        <w:t>傳統水墨畫傳達景觀的壯闊與意境，空間處理著眼透視法?(A)聚焦 (B)兩點 (C)單點 (D)散點</w:t>
      </w:r>
    </w:p>
    <w:p w14:paraId="267EB295" w14:textId="7A1B58E5" w:rsidR="003A3A9B" w:rsidRPr="003B27CC" w:rsidRDefault="003A3A9B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cs="標楷體"/>
          <w:kern w:val="0"/>
          <w:sz w:val="28"/>
          <w:szCs w:val="28"/>
        </w:rPr>
        <w:t>列「全球最美25座公立圖書館」之一，也是臺灣首座綠建築圖書館</w:t>
      </w:r>
      <w:r w:rsidRPr="003B27CC">
        <w:rPr>
          <w:rFonts w:ascii="標楷體" w:eastAsia="標楷體" w:hAnsi="標楷體" w:cs="標楷體" w:hint="eastAsia"/>
          <w:kern w:val="0"/>
          <w:sz w:val="28"/>
          <w:szCs w:val="28"/>
        </w:rPr>
        <w:t>?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(A)北投圖書館 (B)國家圖書館 (C)台北圖書館 (D)基隆市立圖書館</w:t>
      </w:r>
    </w:p>
    <w:p w14:paraId="6595CCF4" w14:textId="7AD242E4" w:rsidR="003A3A9B" w:rsidRPr="003B27CC" w:rsidRDefault="003A3A9B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cs="標楷體"/>
          <w:kern w:val="0"/>
          <w:sz w:val="28"/>
          <w:szCs w:val="28"/>
        </w:rPr>
        <w:t>水墨與水彩的敘述</w:t>
      </w:r>
      <w:r w:rsidRPr="003B27CC">
        <w:rPr>
          <w:rFonts w:ascii="標楷體" w:eastAsia="標楷體" w:hAnsi="標楷體" w:cs="標楷體"/>
          <w:kern w:val="0"/>
          <w:sz w:val="28"/>
          <w:szCs w:val="28"/>
          <w:u w:val="single"/>
        </w:rPr>
        <w:t>何者有誤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？</w:t>
      </w:r>
      <w:r w:rsidRPr="003B27C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(A)共同特點是以水為媒介</w:t>
      </w:r>
      <w:r w:rsidRPr="003B27C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(B)水墨畫只有墨色無法敷色</w:t>
      </w:r>
      <w:r w:rsidRPr="003B27C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(C)使用的紙張和顏料不一樣</w:t>
      </w:r>
      <w:r w:rsidRPr="003B27C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(D)展示方式:水彩裝畫框；水墨作品以卷軸展示較多。</w:t>
      </w:r>
    </w:p>
    <w:p w14:paraId="3EE489C7" w14:textId="39CADB80" w:rsidR="003A3A9B" w:rsidRPr="003B27CC" w:rsidRDefault="00F83223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cs="Arial"/>
          <w:noProof/>
          <w:sz w:val="28"/>
          <w:szCs w:val="28"/>
        </w:rPr>
        <w:drawing>
          <wp:anchor distT="114300" distB="114300" distL="114300" distR="114300" simplePos="0" relativeHeight="251660288" behindDoc="0" locked="0" layoutInCell="1" hidden="0" allowOverlap="1" wp14:anchorId="23869A5B" wp14:editId="3C416DEB">
            <wp:simplePos x="0" y="0"/>
            <wp:positionH relativeFrom="margin">
              <wp:posOffset>6830060</wp:posOffset>
            </wp:positionH>
            <wp:positionV relativeFrom="paragraph">
              <wp:posOffset>55245</wp:posOffset>
            </wp:positionV>
            <wp:extent cx="1585595" cy="983615"/>
            <wp:effectExtent l="0" t="0" r="0" b="6985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983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A9B" w:rsidRPr="003B27CC">
        <w:rPr>
          <w:rFonts w:ascii="標楷體" w:eastAsia="標楷體" w:hAnsi="標楷體" w:cs="標楷體"/>
          <w:kern w:val="0"/>
          <w:sz w:val="28"/>
          <w:szCs w:val="28"/>
        </w:rPr>
        <w:t>如圖示將不同大小物體按色系分配，相近的東西擺在一起，從上往下產生整齊視覺效果，稱風格?(A)Surrealisme (B)Dada (C)Knolling (D)Collage。</w:t>
      </w:r>
    </w:p>
    <w:p w14:paraId="608668AA" w14:textId="6295B795" w:rsidR="003A3A9B" w:rsidRPr="003B27CC" w:rsidRDefault="003A3A9B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cs="標楷體"/>
          <w:kern w:val="0"/>
          <w:sz w:val="28"/>
          <w:szCs w:val="28"/>
        </w:rPr>
        <w:t>繪製肖像畫時，哪項</w:t>
      </w:r>
      <w:r w:rsidRPr="003B27CC">
        <w:rPr>
          <w:rFonts w:ascii="標楷體" w:eastAsia="標楷體" w:hAnsi="標楷體" w:cs="標楷體"/>
          <w:kern w:val="0"/>
          <w:sz w:val="28"/>
          <w:szCs w:val="28"/>
          <w:u w:val="single"/>
        </w:rPr>
        <w:t>不是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配色考量因素?</w:t>
      </w:r>
      <w:r w:rsidRPr="003B27C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(A)藝術家個人的性別取向</w:t>
      </w:r>
      <w:r w:rsidRPr="003B27C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(B)作品試圖營造的氛圍</w:t>
      </w:r>
      <w:r w:rsidRPr="003B27C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>(C)人物本身的性格 (D)藝術家本身創作風格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ab/>
        <w:t xml:space="preserve">　</w:t>
      </w:r>
      <w:r w:rsidRPr="003B27CC">
        <w:rPr>
          <w:rFonts w:ascii="標楷體" w:eastAsia="標楷體" w:hAnsi="標楷體" w:cs="標楷體"/>
          <w:kern w:val="0"/>
          <w:sz w:val="28"/>
          <w:szCs w:val="28"/>
        </w:rPr>
        <w:tab/>
      </w:r>
    </w:p>
    <w:p w14:paraId="1A99EEB3" w14:textId="25FB255B" w:rsidR="00E400AC" w:rsidRPr="003B27CC" w:rsidRDefault="00B44A70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BC17CB2" wp14:editId="7C6ED9C5">
            <wp:simplePos x="0" y="0"/>
            <wp:positionH relativeFrom="column">
              <wp:posOffset>1003935</wp:posOffset>
            </wp:positionH>
            <wp:positionV relativeFrom="paragraph">
              <wp:posOffset>20320</wp:posOffset>
            </wp:positionV>
            <wp:extent cx="989330" cy="42227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20F5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右圖</w:t>
      </w:r>
      <w:r w:rsidR="00761144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白</w:t>
      </w:r>
      <w:r w:rsidR="001020F5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鍵灰色和弦是</w:t>
      </w:r>
      <w:bookmarkStart w:id="0" w:name="_Hlk103863923"/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</w:t>
      </w:r>
      <w:r w:rsidR="00E400AC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(Ａ)</w:t>
      </w:r>
      <w:r w:rsidR="001020F5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G和弦</w:t>
      </w:r>
      <w:r w:rsidR="00E400AC" w:rsidRPr="003B27C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(Ｂ)</w:t>
      </w:r>
      <w:r w:rsidR="001020F5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E和弦</w:t>
      </w:r>
      <w:r w:rsidR="00E400AC" w:rsidRPr="003B27C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(Ｃ)</w:t>
      </w:r>
      <w:r w:rsidR="001020F5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C和弦</w:t>
      </w:r>
      <w:r w:rsidR="00E400AC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(Ｄ)</w:t>
      </w:r>
      <w:r w:rsidR="001020F5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F和弦</w:t>
      </w:r>
      <w:r w:rsidR="00E400AC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bookmarkEnd w:id="0"/>
    </w:p>
    <w:p w14:paraId="0BEB22E7" w14:textId="0D79F54E" w:rsidR="003511D1" w:rsidRPr="003B27CC" w:rsidRDefault="001020F5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cs="標楷體" w:hint="eastAsia"/>
          <w:kern w:val="0"/>
          <w:sz w:val="28"/>
          <w:szCs w:val="28"/>
        </w:rPr>
        <w:t>呈上題此和弦是哪三個音(Ａ)</w:t>
      </w:r>
      <w:r w:rsidR="00223071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Dｏ</w:t>
      </w:r>
      <w:r w:rsidR="003511D1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．</w:t>
      </w:r>
      <w:r w:rsidR="00223071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Ｍｉ</w:t>
      </w:r>
      <w:r w:rsidR="003511D1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．</w:t>
      </w:r>
      <w:r w:rsidR="00223071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Ｓｏｌ</w:t>
      </w:r>
      <w:r w:rsidRPr="003B27C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(Ｂ)</w:t>
      </w:r>
      <w:r w:rsidR="00223071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Ｓｏｌ</w:t>
      </w:r>
      <w:r w:rsidR="003511D1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．</w:t>
      </w:r>
      <w:r w:rsidR="00223071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Ｓｉ</w:t>
      </w:r>
      <w:r w:rsidR="003511D1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．</w:t>
      </w:r>
      <w:r w:rsidR="00223071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Ｒｅ</w:t>
      </w:r>
      <w:r w:rsidRPr="003B27C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(Ｃ)</w:t>
      </w:r>
      <w:r w:rsidR="00223071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Ｍｉ</w:t>
      </w:r>
      <w:r w:rsidR="003511D1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．</w:t>
      </w:r>
      <w:r w:rsidR="00223071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Ｓｏｌ</w:t>
      </w:r>
      <w:r w:rsidR="003511D1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．</w:t>
      </w:r>
      <w:r w:rsidR="00223071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Ｓｉ</w:t>
      </w:r>
      <w:r w:rsidRPr="003B27CC">
        <w:rPr>
          <w:rFonts w:ascii="標楷體" w:eastAsia="標楷體" w:hAnsi="標楷體" w:cs="標楷體" w:hint="eastAsia"/>
          <w:kern w:val="0"/>
          <w:sz w:val="28"/>
          <w:szCs w:val="28"/>
        </w:rPr>
        <w:t>(Ｄ)</w:t>
      </w:r>
      <w:r w:rsidR="00223071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Ｆａ</w:t>
      </w:r>
      <w:r w:rsidR="003511D1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．</w:t>
      </w:r>
      <w:r w:rsidR="004F5AF2" w:rsidRPr="003B27CC">
        <w:rPr>
          <w:rFonts w:ascii="標楷體" w:eastAsia="標楷體" w:hAnsi="標楷體" w:cs="標楷體" w:hint="eastAsia"/>
          <w:kern w:val="0"/>
          <w:sz w:val="28"/>
          <w:szCs w:val="28"/>
        </w:rPr>
        <w:t>Ｌａ．Ｄｏ</w:t>
      </w:r>
    </w:p>
    <w:p w14:paraId="1AC47A9E" w14:textId="7108A69A" w:rsidR="00753C10" w:rsidRPr="003B27CC" w:rsidRDefault="00753C10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鋼琴依演奏方式是屬於何種樂器(Ａ)弦樂器　(Ｂ)打擊樂器　(Ｃ)銅管樂器　(Ｄ)木管樂器。</w:t>
      </w:r>
    </w:p>
    <w:p w14:paraId="73EC4D04" w14:textId="25571993" w:rsidR="00753C10" w:rsidRPr="003B27CC" w:rsidRDefault="00753C10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我們課堂上彈奏的</w:t>
      </w:r>
      <w:r w:rsidR="00556631" w:rsidRPr="003B27CC">
        <w:rPr>
          <w:rFonts w:ascii="標楷體" w:eastAsia="標楷體" w:hAnsi="標楷體"/>
          <w:sz w:val="28"/>
          <w:szCs w:val="28"/>
        </w:rPr>
        <w:t>”</w:t>
      </w:r>
      <w:r w:rsidRPr="003B27CC">
        <w:rPr>
          <w:rFonts w:ascii="標楷體" w:eastAsia="標楷體" w:hAnsi="標楷體" w:hint="eastAsia"/>
          <w:sz w:val="28"/>
          <w:szCs w:val="28"/>
        </w:rPr>
        <w:t>快樂頌”是哪一位音樂家的品? (Ａ)貝多芬(Ｂ)莫札特(Ｃ)蕭邦(Ｄ)馬水龍。</w:t>
      </w:r>
    </w:p>
    <w:p w14:paraId="7EA1E408" w14:textId="0326A7B2" w:rsidR="00753C10" w:rsidRPr="003B27CC" w:rsidRDefault="00753C10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呈上題，此音樂家橫跨古典、浪漫兩大時期創造音樂史高峰，後人尊稱為(Ａ)詩聖　(Ｂ)樂聖　(Ｃ)賭聖　(Ｄ)舞聖。</w:t>
      </w:r>
    </w:p>
    <w:p w14:paraId="7CFC1434" w14:textId="03AABE1C" w:rsidR="00753C10" w:rsidRPr="003B27CC" w:rsidRDefault="00753C10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呈上題，此曲為第九號交響曲又稱為(Ａ)四季協奏曲　(Ｂ)藝術歌曲　(Ｃ)展覽會之畫　(Ｄ)合唱交響曲。</w:t>
      </w:r>
    </w:p>
    <w:p w14:paraId="208C92AC" w14:textId="20B6B961" w:rsidR="00FD79AD" w:rsidRPr="003B27CC" w:rsidRDefault="00FD79AD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hint="eastAsia"/>
          <w:sz w:val="28"/>
          <w:szCs w:val="28"/>
        </w:rPr>
        <w:t xml:space="preserve">〈陽明春曉〉是一首描寫春天時遊賞陽明山優美的景緻、一片風和日麗的情景和愉快的心情，請問此首作品為何種樂器的獨奏曲？　</w:t>
      </w:r>
      <w:bookmarkStart w:id="1" w:name="_Hlk103865521"/>
      <w:r w:rsidRPr="003B27CC">
        <w:rPr>
          <w:rFonts w:ascii="標楷體" w:eastAsia="標楷體" w:hAnsi="標楷體" w:hint="eastAsia"/>
          <w:sz w:val="28"/>
          <w:szCs w:val="28"/>
        </w:rPr>
        <w:t>(Ａ)梆笛　(Ｂ)</w:t>
      </w:r>
      <w:r w:rsidR="008C3D3C" w:rsidRPr="003B27CC">
        <w:rPr>
          <w:rFonts w:ascii="標楷體" w:eastAsia="標楷體" w:hAnsi="標楷體" w:hint="eastAsia"/>
          <w:sz w:val="28"/>
          <w:szCs w:val="28"/>
        </w:rPr>
        <w:t>琵琶</w:t>
      </w:r>
      <w:r w:rsidRPr="003B27CC">
        <w:rPr>
          <w:rFonts w:ascii="標楷體" w:eastAsia="標楷體" w:hAnsi="標楷體" w:hint="eastAsia"/>
          <w:sz w:val="28"/>
          <w:szCs w:val="28"/>
        </w:rPr>
        <w:t xml:space="preserve">　(Ｃ)</w:t>
      </w:r>
      <w:r w:rsidR="008C3D3C" w:rsidRPr="003B27CC">
        <w:rPr>
          <w:rFonts w:ascii="標楷體" w:eastAsia="標楷體" w:hAnsi="標楷體" w:hint="eastAsia"/>
          <w:sz w:val="28"/>
          <w:szCs w:val="28"/>
        </w:rPr>
        <w:t>鑼</w:t>
      </w:r>
      <w:r w:rsidRPr="003B27CC">
        <w:rPr>
          <w:rFonts w:ascii="標楷體" w:eastAsia="標楷體" w:hAnsi="標楷體" w:hint="eastAsia"/>
          <w:sz w:val="28"/>
          <w:szCs w:val="28"/>
        </w:rPr>
        <w:t xml:space="preserve">　(Ｄ)嗩吶。</w:t>
      </w:r>
    </w:p>
    <w:bookmarkEnd w:id="1"/>
    <w:p w14:paraId="26C77DAD" w14:textId="2E16BAE6" w:rsidR="00E65606" w:rsidRPr="003B27CC" w:rsidRDefault="00E65606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hint="eastAsia"/>
          <w:sz w:val="28"/>
          <w:szCs w:val="28"/>
        </w:rPr>
        <w:t>呈上題，此樂器通過手指在的孔上滑動產生滑音常用來模仿</w:t>
      </w:r>
      <w:bookmarkStart w:id="2" w:name="_Hlk103866025"/>
      <w:r w:rsidRPr="003B27CC">
        <w:rPr>
          <w:rFonts w:ascii="標楷體" w:eastAsia="標楷體" w:hAnsi="標楷體" w:hint="eastAsia"/>
          <w:sz w:val="28"/>
          <w:szCs w:val="28"/>
        </w:rPr>
        <w:t>(Ａ)猴(Ｂ)鳥(Ｃ)牛(Ｄ)馬。</w:t>
      </w:r>
    </w:p>
    <w:bookmarkEnd w:id="2"/>
    <w:p w14:paraId="2B8B49C7" w14:textId="376142B3" w:rsidR="00FD79AD" w:rsidRPr="003B27CC" w:rsidRDefault="00041BD5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hint="eastAsia"/>
          <w:sz w:val="28"/>
          <w:szCs w:val="28"/>
        </w:rPr>
        <w:t>在電影《功夫》中，採用了哪一首國樂曲作為該片的配樂？　(Ａ)〈百鳥朝鳳〉　(Ｂ)〈酒狂〉　(Ｃ)〈東海漁歌〉　(Ｄ)〈楚歌〉。</w:t>
      </w:r>
    </w:p>
    <w:p w14:paraId="6B46B0BF" w14:textId="37CFBA12" w:rsidR="00B12CA4" w:rsidRPr="003B27CC" w:rsidRDefault="00041BD5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B27CC">
        <w:rPr>
          <w:rFonts w:ascii="標楷體" w:eastAsia="標楷體" w:hAnsi="標楷體" w:hint="eastAsia"/>
          <w:sz w:val="28"/>
          <w:szCs w:val="28"/>
        </w:rPr>
        <w:t xml:space="preserve">國樂器中的打擊樂器為數眾多，請問若依據製作材質分類，以何者不是打擊樂器的分類？　(Ａ)石　(Ｂ)革　(Ｃ)金　(Ｄ) </w:t>
      </w:r>
      <w:r w:rsidR="000E0D4B" w:rsidRPr="003B27CC">
        <w:rPr>
          <w:rFonts w:ascii="標楷體" w:eastAsia="標楷體" w:hAnsi="標楷體" w:hint="eastAsia"/>
          <w:sz w:val="28"/>
          <w:szCs w:val="28"/>
        </w:rPr>
        <w:t>匏</w:t>
      </w:r>
      <w:r w:rsidRPr="003B27CC">
        <w:rPr>
          <w:rFonts w:ascii="標楷體" w:eastAsia="標楷體" w:hAnsi="標楷體" w:hint="eastAsia"/>
          <w:sz w:val="28"/>
          <w:szCs w:val="28"/>
        </w:rPr>
        <w:t>。</w:t>
      </w:r>
      <w:bookmarkStart w:id="3" w:name="Z_f6b2169024894477a30d8c12ed216b7c"/>
    </w:p>
    <w:p w14:paraId="05AE04B2" w14:textId="12A335DE" w:rsidR="00B12CA4" w:rsidRPr="003B27CC" w:rsidRDefault="00B12CA4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bookmarkStart w:id="4" w:name="Q_f6b2169024894477a30d8c12ed216b7c"/>
      <w:r w:rsidRPr="003B27CC">
        <w:rPr>
          <w:rFonts w:ascii="標楷體" w:eastAsia="標楷體" w:hAnsi="標楷體" w:cs="Times New Roman" w:hint="eastAsia"/>
          <w:sz w:val="28"/>
          <w:szCs w:val="28"/>
          <w:u w:val="single"/>
        </w:rPr>
        <w:lastRenderedPageBreak/>
        <w:t>中國</w:t>
      </w:r>
      <w:r w:rsidRPr="003B27CC">
        <w:rPr>
          <w:rFonts w:ascii="標楷體" w:eastAsia="標楷體" w:hAnsi="標楷體" w:cs="Times New Roman" w:hint="eastAsia"/>
          <w:sz w:val="28"/>
          <w:szCs w:val="28"/>
        </w:rPr>
        <w:t>古代樂器的分類是根據樂器的材質，分為金、石、絲、竹、匏、土、革、木，稱(Ａ) 八音</w:t>
      </w:r>
    </w:p>
    <w:p w14:paraId="2A434B11" w14:textId="4DBC809F" w:rsidR="000E0D4B" w:rsidRPr="003B27CC" w:rsidRDefault="00B12CA4" w:rsidP="003B27CC">
      <w:pPr>
        <w:spacing w:beforeLines="50" w:before="180" w:line="300" w:lineRule="exact"/>
        <w:rPr>
          <w:rFonts w:ascii="標楷體" w:eastAsia="標楷體" w:hAnsi="標楷體" w:cs="Times New Roman"/>
          <w:sz w:val="28"/>
          <w:szCs w:val="28"/>
        </w:rPr>
      </w:pPr>
      <w:r w:rsidRPr="003B27CC">
        <w:rPr>
          <w:rFonts w:ascii="標楷體" w:eastAsia="標楷體" w:hAnsi="標楷體" w:cs="Times New Roman" w:hint="eastAsia"/>
          <w:sz w:val="28"/>
          <w:szCs w:val="28"/>
        </w:rPr>
        <w:t xml:space="preserve">　　　(Ｂ)八段(Ｃ)八品(Ｄ)八</w:t>
      </w:r>
      <w:r w:rsidR="005732B6" w:rsidRPr="003B27CC">
        <w:rPr>
          <w:rFonts w:ascii="標楷體" w:eastAsia="標楷體" w:hAnsi="標楷體" w:cs="Times New Roman" w:hint="eastAsia"/>
          <w:sz w:val="28"/>
          <w:szCs w:val="28"/>
        </w:rPr>
        <w:t>分</w:t>
      </w:r>
      <w:r w:rsidRPr="003B27CC">
        <w:rPr>
          <w:rFonts w:ascii="標楷體" w:eastAsia="標楷體" w:hAnsi="標楷體" w:cs="Times New Roman" w:hint="eastAsia"/>
          <w:sz w:val="28"/>
          <w:szCs w:val="28"/>
        </w:rPr>
        <w:t>。</w:t>
      </w:r>
    </w:p>
    <w:bookmarkEnd w:id="3"/>
    <w:bookmarkEnd w:id="4"/>
    <w:p w14:paraId="17DB9575" w14:textId="0CF88522" w:rsidR="00753C10" w:rsidRPr="003B27CC" w:rsidRDefault="00753C10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以下樂器中，</w:t>
      </w:r>
      <w:r w:rsidR="00C5008B">
        <w:rPr>
          <w:rFonts w:ascii="標楷體" w:eastAsia="標楷體" w:hAnsi="標楷體" w:hint="eastAsia"/>
          <w:sz w:val="28"/>
          <w:szCs w:val="28"/>
        </w:rPr>
        <w:t>何</w:t>
      </w:r>
      <w:r w:rsidRPr="003B27CC">
        <w:rPr>
          <w:rFonts w:ascii="標楷體" w:eastAsia="標楷體" w:hAnsi="標楷體" w:hint="eastAsia"/>
          <w:sz w:val="28"/>
          <w:szCs w:val="28"/>
        </w:rPr>
        <w:t>者不屬於彈撥樂器的樂器分類？(Ａ)古箏 (Ｂ) 葫蘆絲 (Ｃ)琵琶(Ｄ)柳琴。</w:t>
      </w:r>
    </w:p>
    <w:p w14:paraId="7C8BFA18" w14:textId="013A7FD2" w:rsidR="000E0D4B" w:rsidRPr="003B27CC" w:rsidRDefault="000E0D4B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中國音樂大多採用五聲音階下列何者為非(Ａ)宮(Ｂ)角(Ｃ)徵(Ｄ)調。</w:t>
      </w:r>
    </w:p>
    <w:p w14:paraId="43D2DA70" w14:textId="77777777" w:rsidR="00461BC8" w:rsidRPr="003B27CC" w:rsidRDefault="00461BC8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現代國樂團胡琴、高胡的聲部相當於西洋管弦樂團中的(Ａ)大提琴(Ｂ)單簧管(Ｃ)小提琴(Ｄ)小號。</w:t>
      </w:r>
    </w:p>
    <w:p w14:paraId="09DE478F" w14:textId="73D78426" w:rsidR="00105F5C" w:rsidRPr="003B27CC" w:rsidRDefault="0089794F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以下哪種音階的其聲響特色是飄浮不定的感覺？　(Ａ)七聲音階　(Ｂ)小調音階　(Ｃ)大調音階　(Ｄ)全音音階。</w:t>
      </w:r>
    </w:p>
    <w:p w14:paraId="32785AA8" w14:textId="348AA4FB" w:rsidR="00105F5C" w:rsidRPr="003B27CC" w:rsidRDefault="0089794F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爵士樂具有美國西部風情的音樂，音樂中結合了南美洲風格的鼓樂，請問此樂風起源於(Ａ) 19世紀末到20世紀初　(Ｂ) 18世紀末到19世紀初　(Ｃ) 16世紀末到17世紀初　(Ｄ) 15世紀末到16世紀初。</w:t>
      </w:r>
    </w:p>
    <w:p w14:paraId="513934EA" w14:textId="433C1694" w:rsidR="00105F5C" w:rsidRPr="003B27CC" w:rsidRDefault="000E0D4B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「他們一邊行走、一邊演奏著樂器，每位演奏者不僅在準確的節奏中出現，其中更有旗手揮舞著旗幟，他們走路的步伐雄赳赳、氣昂昂，希望我有一天也能帶著我的長號參與這樣的演出。」，請透過短文推測該同學所觀賞的表演屬於何種樂團。　(Ａ)行進樂隊　(Ｂ)西洋管絃樂團　(Ｃ)爵士大樂隊　(Ｄ)搖滾樂隊。</w:t>
      </w:r>
    </w:p>
    <w:p w14:paraId="256A5C7B" w14:textId="15E2EE9C" w:rsidR="00437FE2" w:rsidRPr="003B27CC" w:rsidRDefault="00437FE2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關於相聲表演的形式，下列何者『有誤』？ Ａ 單口相聲是由一人表演，演員除口說外， 還</w:t>
      </w:r>
    </w:p>
    <w:p w14:paraId="7C6AA4C9" w14:textId="77777777" w:rsidR="00437FE2" w:rsidRPr="003B27CC" w:rsidRDefault="00437FE2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搭配豐富的肢體動作 (Ｂ)對口相聲是由主角捧哏，配角逗哏，兩人合作演出 (Ｃ)群口相聲是</w:t>
      </w:r>
    </w:p>
    <w:p w14:paraId="2240A583" w14:textId="77777777" w:rsidR="00437FE2" w:rsidRPr="003B27CC" w:rsidRDefault="00437FE2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由三人或三人以上合作演出 (Ｄ)雙簧也是相聲的一種，表演時一人在前表演動作，一人藏在</w:t>
      </w:r>
    </w:p>
    <w:p w14:paraId="3133C850" w14:textId="251A5B0C" w:rsidR="00105F5C" w:rsidRPr="003B27CC" w:rsidRDefault="00437FE2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身後，或說或唱，兩人互相配合，製造笑料。</w:t>
      </w:r>
    </w:p>
    <w:p w14:paraId="640772FD" w14:textId="77777777" w:rsidR="00437FE2" w:rsidRPr="003B27CC" w:rsidRDefault="00437FE2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相聲表演時所謂的「包袱」，下列的說明何者正確？ (Ａ)包袱是演員在台上臨場反應下的自</w:t>
      </w:r>
    </w:p>
    <w:p w14:paraId="0CD32DC1" w14:textId="77777777" w:rsidR="00437FE2" w:rsidRPr="003B27CC" w:rsidRDefault="00437FE2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然笑料 (Ｂ)演員在台上彼此爆對方的料就叫做「抖包袱」 (Ｃ)演員捧哏就是繫 「包袱」</w:t>
      </w:r>
    </w:p>
    <w:p w14:paraId="4380E791" w14:textId="1C8EF06D" w:rsidR="00105F5C" w:rsidRPr="003B27CC" w:rsidRDefault="00437FE2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(Ｄ)演員將笑料關鍵部分說出來就是「抖包袱」。</w:t>
      </w:r>
    </w:p>
    <w:p w14:paraId="31908671" w14:textId="77777777" w:rsidR="00437FE2" w:rsidRPr="003B27CC" w:rsidRDefault="00437FE2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關於相聲表演，下列敘述何者『有誤』？ (Ａ)說、學、逗、唱，是相聲演員的四大基本功</w:t>
      </w:r>
    </w:p>
    <w:p w14:paraId="10826476" w14:textId="52E4F665" w:rsidR="00437FE2" w:rsidRPr="003B27CC" w:rsidRDefault="00437FE2" w:rsidP="003B27CC">
      <w:pPr>
        <w:spacing w:beforeLines="50" w:before="180" w:line="300" w:lineRule="exact"/>
        <w:ind w:left="28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(Ｂ)秦、漢時的「百戲」，就已經有現在相聲說、學、逗、唱的表演型態 (Ｃ)中國傳統的民</w:t>
      </w:r>
    </w:p>
    <w:p w14:paraId="7AA32B09" w14:textId="7554BA50" w:rsidR="00105F5C" w:rsidRPr="003B27CC" w:rsidRDefault="00437FE2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間藝術「漫才」，是另一種相聲表演型態 (Ｄ)美式脫口秀(Stand-up Comedy)類似單口相聲。</w:t>
      </w:r>
    </w:p>
    <w:p w14:paraId="1392D222" w14:textId="77777777" w:rsidR="00437FE2" w:rsidRPr="003B27CC" w:rsidRDefault="00437FE2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賴聲川導演於1984年創立表演工作坊，被譽為亞洲劇場的翹楚，擅長集體即興創作，他的作品</w:t>
      </w:r>
    </w:p>
    <w:p w14:paraId="029418E7" w14:textId="77777777" w:rsidR="00437FE2" w:rsidRPr="003B27CC" w:rsidRDefault="00437FE2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《暗戀桃花源》、《那一夜，我們說相聲》、《這一夜，誰來說相聲？》、《那一夜，在旅途</w:t>
      </w:r>
    </w:p>
    <w:p w14:paraId="068C1264" w14:textId="77777777" w:rsidR="00437FE2" w:rsidRPr="003B27CC" w:rsidRDefault="00437FE2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中說相聲》等，它們『不屬於』下列哪一種表演形式？ (Ａ)像相聲而卻不是相聲 (Ｂ)不像</w:t>
      </w:r>
    </w:p>
    <w:p w14:paraId="46AA29D9" w14:textId="77777777" w:rsidR="00437FE2" w:rsidRPr="003B27CC" w:rsidRDefault="00437FE2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舞台劇但的確又是舞台劇 (Ｃ)它顛覆了傳統相聲，也顛覆了劇場 (Ｄ)大膽融合了傳統相聲</w:t>
      </w:r>
    </w:p>
    <w:p w14:paraId="7F5B012C" w14:textId="0914380D" w:rsidR="00105F5C" w:rsidRPr="003B27CC" w:rsidRDefault="00437FE2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與傳統戲曲的新劇種。</w:t>
      </w:r>
    </w:p>
    <w:p w14:paraId="50724329" w14:textId="77777777" w:rsidR="00437FE2" w:rsidRPr="003B27CC" w:rsidRDefault="00437FE2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在表演舞台上常會有一群穿著黑衣的技術人員，在舞臺前後穿梭忙碌，卻被要求要「不被看見」</w:t>
      </w:r>
    </w:p>
    <w:p w14:paraId="45C719B9" w14:textId="4A876A6A" w:rsidR="00105F5C" w:rsidRPr="003B27CC" w:rsidRDefault="00437FE2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，他們被稱為什麼？ (Ａ) Team (Ｂ) Crew (Ｃ) Group (Ｄ) Theatron。</w:t>
      </w:r>
    </w:p>
    <w:p w14:paraId="63BE3DEF" w14:textId="77777777" w:rsidR="00437FE2" w:rsidRPr="003B27CC" w:rsidRDefault="00437FE2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導演的工作可分為準備階段、排演階段、整合階段和演出等四個階段，請問下列何者『不是』</w:t>
      </w:r>
    </w:p>
    <w:p w14:paraId="145AF6A8" w14:textId="77777777" w:rsidR="00437FE2" w:rsidRPr="003B27CC" w:rsidRDefault="00437FE2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導演在準備階段的工作內容？ (Ａ)決定演員、規劃排練時間 (Ｂ)閱讀劇本，瞭解情節發展、</w:t>
      </w:r>
    </w:p>
    <w:p w14:paraId="2185ED08" w14:textId="00B5560A" w:rsidR="00105F5C" w:rsidRPr="003B27CC" w:rsidRDefault="00437FE2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人物關係及理念思想 (Ｃ)與各設計部門聯繫與溝通 (Ｄ)安排演員走位與場面調度。</w:t>
      </w:r>
    </w:p>
    <w:p w14:paraId="5396DC35" w14:textId="77777777" w:rsidR="00437FE2" w:rsidRPr="003B27CC" w:rsidRDefault="00437FE2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關於劇場演出幕後的專業人員及其工作，下列敘述何者「不正確」？ (Ａ)舞台設計師往往就</w:t>
      </w:r>
    </w:p>
    <w:p w14:paraId="5D8ACE78" w14:textId="3165ACE2" w:rsidR="00437FE2" w:rsidRPr="003B27CC" w:rsidRDefault="00437FE2" w:rsidP="003B27CC">
      <w:pPr>
        <w:spacing w:beforeLines="50" w:before="180" w:line="300" w:lineRule="exact"/>
        <w:ind w:left="28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 xml:space="preserve">   是建築師、室內設計師、造景師、畫家、木工師傅等人 (Ｂ)音效設計可以提示時間或轉換空</w:t>
      </w:r>
    </w:p>
    <w:p w14:paraId="311FBD0B" w14:textId="77777777" w:rsidR="00437FE2" w:rsidRPr="003B27CC" w:rsidRDefault="00437FE2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間，也擔負著凸顯氛圍的任務 (Ｃ)燈光設計師調控燈光強弱、光線顏色等，可以營造不同氛</w:t>
      </w:r>
    </w:p>
    <w:p w14:paraId="29A4149B" w14:textId="77777777" w:rsidR="00437FE2" w:rsidRPr="003B27CC" w:rsidRDefault="00437FE2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圍，也可將舞台切割成不同區塊，幫助表演和觀賞 (Ｄ)當劇場幕啟燈亮的時，導演的工作便</w:t>
      </w:r>
    </w:p>
    <w:p w14:paraId="74D5A4F9" w14:textId="16B74E56" w:rsidR="00105F5C" w:rsidRPr="003B27CC" w:rsidRDefault="00437FE2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正式展開，他是演出時的靈魂人物。</w:t>
      </w:r>
    </w:p>
    <w:p w14:paraId="2C0BC45E" w14:textId="77777777" w:rsidR="00920EDE" w:rsidRPr="003B27CC" w:rsidRDefault="00920EDE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在戲劇中的空間呈現，設計師多以象徵性手法表達抽象的概念，或用簡潔的擺設強調空間感，</w:t>
      </w:r>
    </w:p>
    <w:p w14:paraId="5A79087D" w14:textId="77777777" w:rsidR="00920EDE" w:rsidRPr="003B27CC" w:rsidRDefault="00920EDE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並融入科技，讓作品更具可看性。請問以上呈現都須仰賴哪個職位的設計師來完成？ (Ａ)燈</w:t>
      </w:r>
    </w:p>
    <w:p w14:paraId="5B90CD45" w14:textId="7047820B" w:rsidR="00105F5C" w:rsidRPr="003B27CC" w:rsidRDefault="00920EDE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光設計 (Ｂ)服裝設計 (Ｃ)舞臺設計 (Ｄ)劇場導演。</w:t>
      </w:r>
    </w:p>
    <w:p w14:paraId="4A7EB2D0" w14:textId="77777777" w:rsidR="001C51D1" w:rsidRPr="003B27CC" w:rsidRDefault="001C51D1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lastRenderedPageBreak/>
        <w:t>環境劇場的概念是提倡表演應與環境有密不可分的關係，致力於打破傳統文本及舞臺侷限的劇</w:t>
      </w:r>
    </w:p>
    <w:p w14:paraId="799EC2BB" w14:textId="77777777" w:rsidR="001C51D1" w:rsidRPr="003B27CC" w:rsidRDefault="001C51D1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場，結合社會議題與儀式行為，讓表演在任何場所發生。就此定義來看，以下表演形式，共有</w:t>
      </w:r>
    </w:p>
    <w:p w14:paraId="5AA172B9" w14:textId="77777777" w:rsidR="001C51D1" w:rsidRPr="003B27CC" w:rsidRDefault="001C51D1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幾項符合環境劇場的定義:甲、廟會民俗表演 乙、原住民祭典儀式 丙、街頭藝人表演 丁、</w:t>
      </w:r>
    </w:p>
    <w:p w14:paraId="7EBB0788" w14:textId="77777777" w:rsidR="001C51D1" w:rsidRPr="003B27CC" w:rsidRDefault="001C51D1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行動藝術 戊、快閃表演 己、遊行表演 庚、街舞。 (Ａ)四項 (Ｂ)五項 (Ｃ)六項 (Ｄ)</w:t>
      </w:r>
    </w:p>
    <w:p w14:paraId="3A2B7B58" w14:textId="681CF4EC" w:rsidR="00105F5C" w:rsidRPr="003B27CC" w:rsidRDefault="001C51D1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七項。</w:t>
      </w:r>
    </w:p>
    <w:p w14:paraId="3628A0A3" w14:textId="77777777" w:rsidR="001C51D1" w:rsidRPr="003B27CC" w:rsidRDefault="00105F5C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 xml:space="preserve"> </w:t>
      </w:r>
      <w:r w:rsidR="001C51D1" w:rsidRPr="003B27CC">
        <w:rPr>
          <w:rFonts w:ascii="標楷體" w:eastAsia="標楷體" w:hAnsi="標楷體" w:hint="eastAsia"/>
          <w:sz w:val="28"/>
          <w:szCs w:val="28"/>
        </w:rPr>
        <w:t>重視人及環境的參與，相較於純粹觀賞，它能給予觀眾更多的思考和融入機會。這種劇場形式</w:t>
      </w:r>
    </w:p>
    <w:p w14:paraId="0F175AFC" w14:textId="4FA76F4C" w:rsidR="00105F5C" w:rsidRPr="003B27CC" w:rsidRDefault="001C51D1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稱為什麼? (Ａ)黑盒子劇場 (Ｂ)環境劇場 (Ｃ)鏡框式劇場 (Ｄ)沉浸式劇場。</w:t>
      </w:r>
    </w:p>
    <w:p w14:paraId="1516B37A" w14:textId="77777777" w:rsidR="001C51D1" w:rsidRPr="003B27CC" w:rsidRDefault="001C51D1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下列關沉浸式劇場的描述，何者『有誤』？ (Ａ)演出時不以表演者、故事、情節為主 (Ｂ)</w:t>
      </w:r>
    </w:p>
    <w:p w14:paraId="22EFFDB4" w14:textId="77777777" w:rsidR="001C51D1" w:rsidRPr="003B27CC" w:rsidRDefault="001C51D1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觀眾置身舞臺中心，能與演出者交談，跟周遭環境互動，但無法改變演出走向或情節 (Ｃ)觀</w:t>
      </w:r>
    </w:p>
    <w:p w14:paraId="6BE4A693" w14:textId="77777777" w:rsidR="001C51D1" w:rsidRPr="003B27CC" w:rsidRDefault="001C51D1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眾成為主角，親身經歷整件事件和冒險 (Ｄ)整個表演通常使用多線敘事或空間遊歷，甚至一</w:t>
      </w:r>
    </w:p>
    <w:p w14:paraId="278A00E9" w14:textId="3DD73A7B" w:rsidR="00105F5C" w:rsidRPr="003B27CC" w:rsidRDefault="001C51D1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對一的觀演形式，使得表演成為一場不可複製的演出經驗。</w:t>
      </w:r>
    </w:p>
    <w:p w14:paraId="4F2D642E" w14:textId="77777777" w:rsidR="001C51D1" w:rsidRPr="003B27CC" w:rsidRDefault="001C51D1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下列關於台灣聞名國際的表演團體雲門舞集的敘述，何者正確？ (Ａ)舞蹈家林懷民以中國最</w:t>
      </w:r>
    </w:p>
    <w:p w14:paraId="1B6918B3" w14:textId="77777777" w:rsidR="001C51D1" w:rsidRPr="003B27CC" w:rsidRDefault="001C51D1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古老的舞名為名而創辦的 (Ｂ)《白蛇傳》、《薪傳》、《流浪者之歌》、《行草三部曲》、</w:t>
      </w:r>
    </w:p>
    <w:p w14:paraId="29E5494B" w14:textId="77777777" w:rsidR="001C51D1" w:rsidRPr="003B27CC" w:rsidRDefault="001C51D1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《關於島嶼》、《水月》等都是它的作品 (Ｃ)是一個古典舞蹈表演團體 (Ｄ)演出足跡遍及</w:t>
      </w:r>
    </w:p>
    <w:p w14:paraId="68A595AC" w14:textId="5C3999E9" w:rsidR="00105F5C" w:rsidRPr="003B27CC" w:rsidRDefault="001C51D1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歐、亞、澳、美各州，名揚國際，是台灣的驕傲。</w:t>
      </w:r>
    </w:p>
    <w:p w14:paraId="0BCC738B" w14:textId="77777777" w:rsidR="00641A1B" w:rsidRPr="003B27CC" w:rsidRDefault="00105F5C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 xml:space="preserve"> </w:t>
      </w:r>
      <w:r w:rsidR="00641A1B" w:rsidRPr="003B27CC">
        <w:rPr>
          <w:rFonts w:ascii="標楷體" w:eastAsia="標楷體" w:hAnsi="標楷體" w:hint="eastAsia"/>
          <w:sz w:val="28"/>
          <w:szCs w:val="28"/>
        </w:rPr>
        <w:t>摩斯．康寧漢(Merce Cunningham)是連結美國現代舞和後現代舞的代表人物，他使用電腦軟體</w:t>
      </w:r>
    </w:p>
    <w:p w14:paraId="3D79586A" w14:textId="77777777" w:rsidR="00641A1B" w:rsidRPr="003B27CC" w:rsidRDefault="00641A1B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進行編舞，更利用「○○」的編排方式進行編舞。請問○○應填入什麼？ (Ａ)範本 (Ｂ)常</w:t>
      </w:r>
    </w:p>
    <w:p w14:paraId="60A91BDC" w14:textId="7341A7D5" w:rsidR="00105F5C" w:rsidRPr="003B27CC" w:rsidRDefault="00641A1B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規 (Ｃ)經驗 (Ｄ)機遇。</w:t>
      </w:r>
    </w:p>
    <w:p w14:paraId="51634935" w14:textId="77777777" w:rsidR="00641A1B" w:rsidRPr="003B27CC" w:rsidRDefault="00641A1B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下列國際知名舞蹈家，哪一位從古希臘的舞蹈中吸取靈感，拋棄芭蕾舞亮麗的服裝及舞鞋，改</w:t>
      </w:r>
    </w:p>
    <w:p w14:paraId="68FC49DF" w14:textId="77777777" w:rsidR="00641A1B" w:rsidRPr="003B27CC" w:rsidRDefault="00641A1B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穿古希臘寬鬆的衣服並赤著雙腳，在舞臺上跳出現代舞的原型，被稱為現代舞之母？ (Ａ)摩</w:t>
      </w:r>
    </w:p>
    <w:p w14:paraId="2698A6CA" w14:textId="31AAE520" w:rsidR="00105F5C" w:rsidRPr="003B27CC" w:rsidRDefault="00641A1B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斯．康寧漢 (Ｂ)瑪莎．葛蘭姆 (Ｃ)伊莎朵拉．鄧肯 (Ｄ)瓦斯拉夫．尼金斯基。</w:t>
      </w:r>
    </w:p>
    <w:p w14:paraId="1943BD34" w14:textId="5F563AB7" w:rsidR="00641A1B" w:rsidRPr="003B27CC" w:rsidRDefault="00641A1B" w:rsidP="003B27CC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下列關於舞蹈劇場的敘述，何者正確？ (Ａ)強調作品的戲劇張力與人物刻畫，內容綜合了舞</w:t>
      </w:r>
    </w:p>
    <w:p w14:paraId="56BE3168" w14:textId="082BA363" w:rsidR="00641A1B" w:rsidRPr="003B27CC" w:rsidRDefault="00641A1B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蹈與戲劇的元素 (Ｂ)強調表演的舞臺背景與燈光音效，內容綜合了舞蹈與美術的元素 (Ｃ)</w:t>
      </w:r>
    </w:p>
    <w:p w14:paraId="597A417D" w14:textId="1AC9515E" w:rsidR="00641A1B" w:rsidRPr="003B27CC" w:rsidRDefault="00641A1B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強調舞者表演時的服裝，華麗且裝扮浮誇，同時重視舞蹈與舞台效果 (Ｄ)強調作品的內涵單</w:t>
      </w:r>
    </w:p>
    <w:p w14:paraId="2D129E6A" w14:textId="71969F82" w:rsidR="00105F5C" w:rsidRPr="003B27CC" w:rsidRDefault="00641A1B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純與角色單一，內容純粹以舞蹈本身的表現為主。</w:t>
      </w:r>
    </w:p>
    <w:p w14:paraId="5ABA03AE" w14:textId="27E43AA2" w:rsidR="006C6B2C" w:rsidRPr="00471591" w:rsidRDefault="00641A1B" w:rsidP="00471591">
      <w:pPr>
        <w:pStyle w:val="a7"/>
        <w:numPr>
          <w:ilvl w:val="0"/>
          <w:numId w:val="2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下列舞台構圖的說明，何者正確?</w:t>
      </w:r>
    </w:p>
    <w:p w14:paraId="3F860DB3" w14:textId="645867B8" w:rsidR="006C6B2C" w:rsidRPr="006C6B2C" w:rsidRDefault="00641A1B" w:rsidP="006C6B2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(Ａ)高低構圖</w:t>
      </w:r>
      <w:r w:rsidR="006C6B2C" w:rsidRPr="006C6B2C">
        <w:rPr>
          <w:rFonts w:ascii="標楷體" w:eastAsia="標楷體" w:hAnsi="標楷體" w:hint="eastAsia"/>
          <w:sz w:val="28"/>
          <w:szCs w:val="28"/>
        </w:rPr>
        <w:t xml:space="preserve"> </w:t>
      </w:r>
      <w:r w:rsidR="006C6B2C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3B27CC">
        <w:rPr>
          <w:rFonts w:ascii="標楷體" w:eastAsia="標楷體" w:hAnsi="標楷體" w:hint="eastAsia"/>
          <w:sz w:val="28"/>
          <w:szCs w:val="28"/>
        </w:rPr>
        <w:t>(Ｂ)傾斜構圖</w:t>
      </w:r>
      <w:r w:rsidR="006C6B2C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5D6E19B" w14:textId="2B5EB5FC" w:rsidR="006C6B2C" w:rsidRDefault="006C6B2C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6C6B2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8ECEC79" wp14:editId="1481CC5F">
            <wp:simplePos x="0" y="0"/>
            <wp:positionH relativeFrom="column">
              <wp:posOffset>2701520</wp:posOffset>
            </wp:positionH>
            <wp:positionV relativeFrom="paragraph">
              <wp:posOffset>267451</wp:posOffset>
            </wp:positionV>
            <wp:extent cx="2160905" cy="1294130"/>
            <wp:effectExtent l="0" t="0" r="0" b="127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B2C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DA6FFCF" wp14:editId="60DDB2FB">
            <wp:simplePos x="0" y="0"/>
            <wp:positionH relativeFrom="margin">
              <wp:posOffset>464127</wp:posOffset>
            </wp:positionH>
            <wp:positionV relativeFrom="paragraph">
              <wp:posOffset>294063</wp:posOffset>
            </wp:positionV>
            <wp:extent cx="2008505" cy="120269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1292F" w14:textId="0ACFF056" w:rsidR="006C6B2C" w:rsidRPr="006C6B2C" w:rsidRDefault="006C6B2C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</w:p>
    <w:p w14:paraId="3D2A4655" w14:textId="49A46174" w:rsidR="006C6B2C" w:rsidRDefault="006C6B2C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</w:p>
    <w:p w14:paraId="36FB487B" w14:textId="51945C30" w:rsidR="006C6B2C" w:rsidRDefault="006C6B2C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</w:p>
    <w:p w14:paraId="7FB8EC55" w14:textId="255804D2" w:rsidR="006C6B2C" w:rsidRPr="00471591" w:rsidRDefault="006C6B2C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</w:p>
    <w:p w14:paraId="2954DBD3" w14:textId="7B71048B" w:rsidR="006C6B2C" w:rsidRDefault="006C6B2C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</w:p>
    <w:p w14:paraId="5A7868D9" w14:textId="0B0653AB" w:rsidR="00105F5C" w:rsidRPr="003B27CC" w:rsidRDefault="00641A1B" w:rsidP="003B27CC">
      <w:pPr>
        <w:pStyle w:val="a7"/>
        <w:spacing w:beforeLines="50" w:before="180" w:line="30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3B27CC">
        <w:rPr>
          <w:rFonts w:ascii="標楷體" w:eastAsia="標楷體" w:hAnsi="標楷體" w:hint="eastAsia"/>
          <w:sz w:val="28"/>
          <w:szCs w:val="28"/>
        </w:rPr>
        <w:t>(Ｃ)圓形構圖</w:t>
      </w:r>
      <w:r w:rsidR="006C6B2C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3B27CC">
        <w:rPr>
          <w:rFonts w:ascii="標楷體" w:eastAsia="標楷體" w:hAnsi="標楷體" w:hint="eastAsia"/>
          <w:sz w:val="28"/>
          <w:szCs w:val="28"/>
        </w:rPr>
        <w:t>(Ｄ)三角構圖</w:t>
      </w:r>
    </w:p>
    <w:p w14:paraId="17ECE0AF" w14:textId="0CC46C97" w:rsidR="00105F5C" w:rsidRPr="006C6B2C" w:rsidRDefault="0019008C" w:rsidP="003B27CC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19008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069B5DC" wp14:editId="43F0F7A8">
            <wp:simplePos x="0" y="0"/>
            <wp:positionH relativeFrom="column">
              <wp:posOffset>2653030</wp:posOffset>
            </wp:positionH>
            <wp:positionV relativeFrom="paragraph">
              <wp:posOffset>280035</wp:posOffset>
            </wp:positionV>
            <wp:extent cx="2230120" cy="1343025"/>
            <wp:effectExtent l="0" t="0" r="0" b="9525"/>
            <wp:wrapSquare wrapText="bothSides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B2C" w:rsidRPr="006C6B2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B719722" wp14:editId="1835CE15">
            <wp:simplePos x="0" y="0"/>
            <wp:positionH relativeFrom="margin">
              <wp:posOffset>422275</wp:posOffset>
            </wp:positionH>
            <wp:positionV relativeFrom="paragraph">
              <wp:posOffset>162560</wp:posOffset>
            </wp:positionV>
            <wp:extent cx="2021840" cy="1468120"/>
            <wp:effectExtent l="0" t="0" r="0" b="0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410AF" w14:textId="77777777" w:rsidR="00105F5C" w:rsidRPr="003B27CC" w:rsidRDefault="00105F5C" w:rsidP="003B27CC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</w:p>
    <w:p w14:paraId="14F9BD2A" w14:textId="66224975" w:rsidR="00105F5C" w:rsidRPr="003B27CC" w:rsidRDefault="00105F5C" w:rsidP="003B27CC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</w:p>
    <w:p w14:paraId="61F0904B" w14:textId="77777777" w:rsidR="00105F5C" w:rsidRPr="003B27CC" w:rsidRDefault="00105F5C" w:rsidP="003B27CC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</w:p>
    <w:p w14:paraId="76242492" w14:textId="04181F2F" w:rsidR="00105F5C" w:rsidRDefault="00105F5C" w:rsidP="003B27CC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</w:p>
    <w:p w14:paraId="04CFA3B8" w14:textId="41264E36" w:rsidR="00886502" w:rsidRDefault="00886502" w:rsidP="003B27CC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</w:p>
    <w:p w14:paraId="759351DE" w14:textId="372A99F8" w:rsidR="006E5FA4" w:rsidRDefault="006E5FA4" w:rsidP="003B27CC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答案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24"/>
        <w:gridCol w:w="2624"/>
        <w:gridCol w:w="2624"/>
        <w:gridCol w:w="2624"/>
        <w:gridCol w:w="2624"/>
      </w:tblGrid>
      <w:tr w:rsidR="006E5FA4" w14:paraId="1357C50D" w14:textId="77777777" w:rsidTr="006E5FA4">
        <w:tc>
          <w:tcPr>
            <w:tcW w:w="2624" w:type="dxa"/>
          </w:tcPr>
          <w:p w14:paraId="0B1C5FC7" w14:textId="190730AD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 xml:space="preserve">    D</w:t>
            </w:r>
          </w:p>
        </w:tc>
        <w:tc>
          <w:tcPr>
            <w:tcW w:w="2624" w:type="dxa"/>
          </w:tcPr>
          <w:p w14:paraId="5A92FE81" w14:textId="1660ABB0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 xml:space="preserve">     B</w:t>
            </w:r>
          </w:p>
        </w:tc>
        <w:tc>
          <w:tcPr>
            <w:tcW w:w="2624" w:type="dxa"/>
          </w:tcPr>
          <w:p w14:paraId="543A7C75" w14:textId="281AA165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2624" w:type="dxa"/>
          </w:tcPr>
          <w:p w14:paraId="62C571B7" w14:textId="35B29451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624" w:type="dxa"/>
          </w:tcPr>
          <w:p w14:paraId="4BA851D2" w14:textId="460969DC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</w:tr>
      <w:tr w:rsidR="006E5FA4" w14:paraId="6E3BCEAB" w14:textId="77777777" w:rsidTr="006E5FA4">
        <w:tc>
          <w:tcPr>
            <w:tcW w:w="2624" w:type="dxa"/>
          </w:tcPr>
          <w:p w14:paraId="292F3C72" w14:textId="1E6E135F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624" w:type="dxa"/>
          </w:tcPr>
          <w:p w14:paraId="142EA826" w14:textId="245ADF8E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624" w:type="dxa"/>
          </w:tcPr>
          <w:p w14:paraId="5CF57F43" w14:textId="194FDE94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2624" w:type="dxa"/>
          </w:tcPr>
          <w:p w14:paraId="512015CA" w14:textId="6A6C4618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624" w:type="dxa"/>
          </w:tcPr>
          <w:p w14:paraId="56F0C82A" w14:textId="722EEFDD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</w:tr>
      <w:tr w:rsidR="006E5FA4" w14:paraId="1F9FFA4D" w14:textId="77777777" w:rsidTr="006E5FA4">
        <w:tc>
          <w:tcPr>
            <w:tcW w:w="2624" w:type="dxa"/>
          </w:tcPr>
          <w:p w14:paraId="0774670B" w14:textId="19325280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2624" w:type="dxa"/>
          </w:tcPr>
          <w:p w14:paraId="17A1BA49" w14:textId="703399B1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624" w:type="dxa"/>
          </w:tcPr>
          <w:p w14:paraId="32743938" w14:textId="3F5BC907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2624" w:type="dxa"/>
          </w:tcPr>
          <w:p w14:paraId="2FC3E3C0" w14:textId="7FD244C9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624" w:type="dxa"/>
          </w:tcPr>
          <w:p w14:paraId="0904FE64" w14:textId="0CE56EFA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</w:tr>
      <w:tr w:rsidR="006E5FA4" w14:paraId="6F0F5280" w14:textId="77777777" w:rsidTr="006E5FA4">
        <w:tc>
          <w:tcPr>
            <w:tcW w:w="2624" w:type="dxa"/>
          </w:tcPr>
          <w:p w14:paraId="575229BF" w14:textId="68E25986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624" w:type="dxa"/>
          </w:tcPr>
          <w:p w14:paraId="0618730F" w14:textId="055163C8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624" w:type="dxa"/>
          </w:tcPr>
          <w:p w14:paraId="7302C4C9" w14:textId="2E71E5AA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624" w:type="dxa"/>
          </w:tcPr>
          <w:p w14:paraId="4C445804" w14:textId="61B57D7D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624" w:type="dxa"/>
          </w:tcPr>
          <w:p w14:paraId="74F17B2D" w14:textId="4EA51EB4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</w:tr>
      <w:tr w:rsidR="006E5FA4" w14:paraId="5AC2B070" w14:textId="77777777" w:rsidTr="006E5FA4">
        <w:tc>
          <w:tcPr>
            <w:tcW w:w="2624" w:type="dxa"/>
          </w:tcPr>
          <w:p w14:paraId="39DCDABB" w14:textId="569AE277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624" w:type="dxa"/>
          </w:tcPr>
          <w:p w14:paraId="68C016DE" w14:textId="636A7359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624" w:type="dxa"/>
          </w:tcPr>
          <w:p w14:paraId="2C3A21CF" w14:textId="7F5D8962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2624" w:type="dxa"/>
          </w:tcPr>
          <w:p w14:paraId="4D2FCFE6" w14:textId="5093B3D4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624" w:type="dxa"/>
          </w:tcPr>
          <w:p w14:paraId="3E479242" w14:textId="493A9445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</w:tr>
      <w:tr w:rsidR="006E5FA4" w14:paraId="28C97BBF" w14:textId="77777777" w:rsidTr="006E5FA4">
        <w:tc>
          <w:tcPr>
            <w:tcW w:w="2624" w:type="dxa"/>
          </w:tcPr>
          <w:p w14:paraId="79F796F2" w14:textId="4840C86F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624" w:type="dxa"/>
          </w:tcPr>
          <w:p w14:paraId="2A66AF16" w14:textId="2DC9D8B6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2624" w:type="dxa"/>
          </w:tcPr>
          <w:p w14:paraId="4057AB7F" w14:textId="0CE78869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624" w:type="dxa"/>
          </w:tcPr>
          <w:p w14:paraId="7E5AEC11" w14:textId="2189B018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624" w:type="dxa"/>
          </w:tcPr>
          <w:p w14:paraId="011F4C94" w14:textId="434BC76A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</w:tr>
      <w:tr w:rsidR="006E5FA4" w14:paraId="73F3CB52" w14:textId="77777777" w:rsidTr="006E5FA4">
        <w:tc>
          <w:tcPr>
            <w:tcW w:w="2624" w:type="dxa"/>
          </w:tcPr>
          <w:p w14:paraId="549D07C8" w14:textId="48F548E1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624" w:type="dxa"/>
          </w:tcPr>
          <w:p w14:paraId="27406E3E" w14:textId="131BEAC3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2624" w:type="dxa"/>
          </w:tcPr>
          <w:p w14:paraId="6DD215F0" w14:textId="6000E0AA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624" w:type="dxa"/>
          </w:tcPr>
          <w:p w14:paraId="2FA09B17" w14:textId="63A4F7C9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624" w:type="dxa"/>
          </w:tcPr>
          <w:p w14:paraId="3F6A816B" w14:textId="4A4D6522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B</w:t>
            </w:r>
          </w:p>
        </w:tc>
      </w:tr>
      <w:tr w:rsidR="006E5FA4" w14:paraId="3B702088" w14:textId="77777777" w:rsidTr="006E5FA4">
        <w:tc>
          <w:tcPr>
            <w:tcW w:w="2624" w:type="dxa"/>
          </w:tcPr>
          <w:p w14:paraId="6ACC06BE" w14:textId="5C27A02E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D</w:t>
            </w:r>
          </w:p>
        </w:tc>
        <w:tc>
          <w:tcPr>
            <w:tcW w:w="2624" w:type="dxa"/>
          </w:tcPr>
          <w:p w14:paraId="302B8DE7" w14:textId="54C2DBCF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C</w:t>
            </w:r>
          </w:p>
        </w:tc>
        <w:tc>
          <w:tcPr>
            <w:tcW w:w="2624" w:type="dxa"/>
          </w:tcPr>
          <w:p w14:paraId="11EF9988" w14:textId="76996DDC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D</w:t>
            </w:r>
          </w:p>
        </w:tc>
        <w:tc>
          <w:tcPr>
            <w:tcW w:w="2624" w:type="dxa"/>
          </w:tcPr>
          <w:p w14:paraId="2FE1BC3E" w14:textId="1EAB8ECB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B</w:t>
            </w:r>
          </w:p>
        </w:tc>
        <w:tc>
          <w:tcPr>
            <w:tcW w:w="2624" w:type="dxa"/>
          </w:tcPr>
          <w:p w14:paraId="01FF5518" w14:textId="52748D74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D</w:t>
            </w:r>
          </w:p>
        </w:tc>
      </w:tr>
      <w:tr w:rsidR="006E5FA4" w14:paraId="23A97E4F" w14:textId="77777777" w:rsidTr="006E5FA4">
        <w:tc>
          <w:tcPr>
            <w:tcW w:w="2624" w:type="dxa"/>
          </w:tcPr>
          <w:p w14:paraId="579CDEB1" w14:textId="51C9B272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042C4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2624" w:type="dxa"/>
          </w:tcPr>
          <w:p w14:paraId="3818229D" w14:textId="1CD11CBF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C</w:t>
            </w:r>
          </w:p>
        </w:tc>
        <w:tc>
          <w:tcPr>
            <w:tcW w:w="2624" w:type="dxa"/>
          </w:tcPr>
          <w:p w14:paraId="10F4B39C" w14:textId="5C72C50B" w:rsidR="00971B79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D</w:t>
            </w:r>
          </w:p>
        </w:tc>
        <w:tc>
          <w:tcPr>
            <w:tcW w:w="2624" w:type="dxa"/>
          </w:tcPr>
          <w:p w14:paraId="169B2198" w14:textId="77781573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B</w:t>
            </w:r>
          </w:p>
        </w:tc>
        <w:tc>
          <w:tcPr>
            <w:tcW w:w="2624" w:type="dxa"/>
          </w:tcPr>
          <w:p w14:paraId="5864875A" w14:textId="3CDE0ECF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B</w:t>
            </w:r>
          </w:p>
        </w:tc>
      </w:tr>
      <w:tr w:rsidR="006E5FA4" w14:paraId="3DEA19F0" w14:textId="77777777" w:rsidTr="006E5FA4">
        <w:tc>
          <w:tcPr>
            <w:tcW w:w="2624" w:type="dxa"/>
          </w:tcPr>
          <w:p w14:paraId="385F64C8" w14:textId="4DDA9124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C</w:t>
            </w:r>
          </w:p>
        </w:tc>
        <w:tc>
          <w:tcPr>
            <w:tcW w:w="2624" w:type="dxa"/>
          </w:tcPr>
          <w:p w14:paraId="3EAA1C75" w14:textId="6CFFC412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D</w:t>
            </w:r>
          </w:p>
        </w:tc>
        <w:tc>
          <w:tcPr>
            <w:tcW w:w="2624" w:type="dxa"/>
          </w:tcPr>
          <w:p w14:paraId="1F127924" w14:textId="5C8E9579" w:rsidR="006E5FA4" w:rsidRDefault="006E5FA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C</w:t>
            </w:r>
          </w:p>
        </w:tc>
        <w:tc>
          <w:tcPr>
            <w:tcW w:w="2624" w:type="dxa"/>
          </w:tcPr>
          <w:p w14:paraId="22BE1C3E" w14:textId="1754B8F4" w:rsidR="006E5FA4" w:rsidRDefault="00E042C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A</w:t>
            </w:r>
          </w:p>
        </w:tc>
        <w:tc>
          <w:tcPr>
            <w:tcW w:w="2624" w:type="dxa"/>
          </w:tcPr>
          <w:p w14:paraId="724E38E8" w14:textId="30B81CDA" w:rsidR="006E5FA4" w:rsidRDefault="00E042C4" w:rsidP="003B27CC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  <w:r w:rsidR="00971B79">
              <w:rPr>
                <w:rFonts w:ascii="標楷體" w:eastAsia="標楷體" w:hAnsi="標楷體" w:hint="eastAsia"/>
                <w:sz w:val="28"/>
                <w:szCs w:val="28"/>
              </w:rPr>
              <w:t xml:space="preserve">    C</w:t>
            </w:r>
          </w:p>
        </w:tc>
      </w:tr>
    </w:tbl>
    <w:p w14:paraId="786189A5" w14:textId="77777777" w:rsidR="006E5FA4" w:rsidRPr="00105F5C" w:rsidRDefault="006E5FA4" w:rsidP="003B27CC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</w:p>
    <w:sectPr w:rsidR="006E5FA4" w:rsidRPr="00105F5C" w:rsidSect="00F83223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412D" w14:textId="77777777" w:rsidR="00F76A52" w:rsidRDefault="00F76A52" w:rsidP="00083BDF">
      <w:r>
        <w:separator/>
      </w:r>
    </w:p>
  </w:endnote>
  <w:endnote w:type="continuationSeparator" w:id="0">
    <w:p w14:paraId="3A6357C4" w14:textId="77777777" w:rsidR="00F76A52" w:rsidRDefault="00F76A52" w:rsidP="0008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386E" w14:textId="77777777" w:rsidR="00F76A52" w:rsidRDefault="00F76A52" w:rsidP="00083BDF">
      <w:r>
        <w:separator/>
      </w:r>
    </w:p>
  </w:footnote>
  <w:footnote w:type="continuationSeparator" w:id="0">
    <w:p w14:paraId="64BE4F51" w14:textId="77777777" w:rsidR="00F76A52" w:rsidRDefault="00F76A52" w:rsidP="0008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6894"/>
    <w:multiLevelType w:val="hybridMultilevel"/>
    <w:tmpl w:val="5CF8041E"/>
    <w:lvl w:ilvl="0" w:tplc="277AEE4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F73873"/>
    <w:multiLevelType w:val="hybridMultilevel"/>
    <w:tmpl w:val="C7B4D33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" w15:restartNumberingAfterBreak="0">
    <w:nsid w:val="73154078"/>
    <w:multiLevelType w:val="hybridMultilevel"/>
    <w:tmpl w:val="DDA0D9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7805693">
    <w:abstractNumId w:val="2"/>
  </w:num>
  <w:num w:numId="2" w16cid:durableId="1549687503">
    <w:abstractNumId w:val="1"/>
  </w:num>
  <w:num w:numId="3" w16cid:durableId="61702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9B"/>
    <w:rsid w:val="00041BD5"/>
    <w:rsid w:val="00077154"/>
    <w:rsid w:val="00083BDF"/>
    <w:rsid w:val="000E0D4B"/>
    <w:rsid w:val="001020F5"/>
    <w:rsid w:val="00105F5C"/>
    <w:rsid w:val="00151527"/>
    <w:rsid w:val="0019008C"/>
    <w:rsid w:val="001C51D1"/>
    <w:rsid w:val="00223071"/>
    <w:rsid w:val="002F6F26"/>
    <w:rsid w:val="003511D1"/>
    <w:rsid w:val="00393D50"/>
    <w:rsid w:val="003A3A9B"/>
    <w:rsid w:val="003B27CC"/>
    <w:rsid w:val="00437FE2"/>
    <w:rsid w:val="004408B1"/>
    <w:rsid w:val="00461BC8"/>
    <w:rsid w:val="00471591"/>
    <w:rsid w:val="004F5AF2"/>
    <w:rsid w:val="00517A3D"/>
    <w:rsid w:val="00556631"/>
    <w:rsid w:val="005732B6"/>
    <w:rsid w:val="005954E2"/>
    <w:rsid w:val="005C19CD"/>
    <w:rsid w:val="0062648A"/>
    <w:rsid w:val="00641A1B"/>
    <w:rsid w:val="006C6B2C"/>
    <w:rsid w:val="006E5FA4"/>
    <w:rsid w:val="0074575E"/>
    <w:rsid w:val="00753C10"/>
    <w:rsid w:val="00761144"/>
    <w:rsid w:val="007D3041"/>
    <w:rsid w:val="00840039"/>
    <w:rsid w:val="0085604C"/>
    <w:rsid w:val="00886502"/>
    <w:rsid w:val="008921E0"/>
    <w:rsid w:val="0089794F"/>
    <w:rsid w:val="008C3D3C"/>
    <w:rsid w:val="00920EDE"/>
    <w:rsid w:val="00971B79"/>
    <w:rsid w:val="009C6C74"/>
    <w:rsid w:val="009E693F"/>
    <w:rsid w:val="00A85B96"/>
    <w:rsid w:val="00B12CA4"/>
    <w:rsid w:val="00B44A70"/>
    <w:rsid w:val="00C5008B"/>
    <w:rsid w:val="00DC36D2"/>
    <w:rsid w:val="00DE6E5B"/>
    <w:rsid w:val="00E042C4"/>
    <w:rsid w:val="00E400AC"/>
    <w:rsid w:val="00E65606"/>
    <w:rsid w:val="00F76A52"/>
    <w:rsid w:val="00F83223"/>
    <w:rsid w:val="00F874D2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470E8"/>
  <w15:chartTrackingRefBased/>
  <w15:docId w15:val="{B38BD9B4-3428-44E1-92BB-39428ED3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3B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3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3BDF"/>
    <w:rPr>
      <w:sz w:val="20"/>
      <w:szCs w:val="20"/>
    </w:rPr>
  </w:style>
  <w:style w:type="paragraph" w:styleId="a7">
    <w:name w:val="List Paragraph"/>
    <w:basedOn w:val="a"/>
    <w:uiPriority w:val="34"/>
    <w:qFormat/>
    <w:rsid w:val="00517A3D"/>
    <w:pPr>
      <w:ind w:leftChars="200" w:left="480"/>
    </w:pPr>
  </w:style>
  <w:style w:type="table" w:styleId="a8">
    <w:name w:val="Table Grid"/>
    <w:basedOn w:val="a1"/>
    <w:uiPriority w:val="39"/>
    <w:rsid w:val="006E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昌宜 游</dc:creator>
  <cp:keywords/>
  <dc:description/>
  <cp:lastModifiedBy>昌宜 游</cp:lastModifiedBy>
  <cp:revision>33</cp:revision>
  <cp:lastPrinted>2022-05-19T05:39:00Z</cp:lastPrinted>
  <dcterms:created xsi:type="dcterms:W3CDTF">2022-05-19T04:00:00Z</dcterms:created>
  <dcterms:modified xsi:type="dcterms:W3CDTF">2022-07-29T02:31:00Z</dcterms:modified>
</cp:coreProperties>
</file>